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2B4" w:rsidRDefault="00E63064">
      <w:pPr>
        <w:pStyle w:val="12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6D62B4" w:rsidRPr="00B27E3C" w:rsidRDefault="00E63064">
      <w:pPr>
        <w:jc w:val="center"/>
        <w:rPr>
          <w:rFonts w:ascii="Times New Roman" w:hAnsi="Times New Roman" w:cs="Times New Roman"/>
          <w:sz w:val="28"/>
          <w:szCs w:val="28"/>
        </w:rPr>
      </w:pPr>
      <w:r w:rsidRPr="00B27E3C">
        <w:rPr>
          <w:rFonts w:ascii="Times New Roman" w:hAnsi="Times New Roman" w:cs="Times New Roman"/>
          <w:sz w:val="28"/>
          <w:szCs w:val="28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6D62B4" w:rsidRPr="00B27E3C" w:rsidRDefault="006D62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62B4" w:rsidRPr="00B27E3C" w:rsidRDefault="00E630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E3C">
        <w:rPr>
          <w:rFonts w:ascii="Times New Roman" w:hAnsi="Times New Roman" w:cs="Times New Roman"/>
          <w:b/>
          <w:sz w:val="28"/>
          <w:szCs w:val="28"/>
        </w:rPr>
        <w:t>Номинация «Воспитание классного коллектива»</w:t>
      </w:r>
    </w:p>
    <w:p w:rsidR="006D62B4" w:rsidRPr="00B27E3C" w:rsidRDefault="006D62B4">
      <w:pPr>
        <w:jc w:val="center"/>
        <w:rPr>
          <w:rFonts w:ascii="Times New Roman" w:hAnsi="Times New Roman" w:cs="Times New Roman"/>
          <w:b/>
          <w:bCs/>
        </w:rPr>
      </w:pPr>
    </w:p>
    <w:p w:rsidR="006D62B4" w:rsidRPr="00B27E3C" w:rsidRDefault="006D62B4">
      <w:pPr>
        <w:jc w:val="center"/>
        <w:rPr>
          <w:rFonts w:ascii="Times New Roman" w:hAnsi="Times New Roman" w:cs="Times New Roman"/>
          <w:b/>
          <w:bCs/>
        </w:rPr>
      </w:pPr>
    </w:p>
    <w:p w:rsidR="006D62B4" w:rsidRPr="00B27E3C" w:rsidRDefault="006D62B4">
      <w:pPr>
        <w:jc w:val="center"/>
        <w:rPr>
          <w:rFonts w:ascii="Times New Roman" w:hAnsi="Times New Roman" w:cs="Times New Roman"/>
          <w:b/>
          <w:bCs/>
        </w:rPr>
      </w:pPr>
    </w:p>
    <w:p w:rsidR="006D62B4" w:rsidRPr="00B27E3C" w:rsidRDefault="006D62B4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</w:p>
    <w:p w:rsidR="00B27E3C" w:rsidRPr="00B27E3C" w:rsidRDefault="00E6306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B27E3C">
        <w:rPr>
          <w:rFonts w:ascii="Times New Roman" w:hAnsi="Times New Roman" w:cs="Times New Roman"/>
          <w:b/>
          <w:bCs/>
          <w:sz w:val="40"/>
          <w:szCs w:val="40"/>
        </w:rPr>
        <w:t xml:space="preserve">ПАСПОРТ </w:t>
      </w:r>
      <w:r w:rsidRPr="00B27E3C">
        <w:rPr>
          <w:rFonts w:ascii="Times New Roman" w:hAnsi="Times New Roman" w:cs="Times New Roman"/>
          <w:b/>
          <w:bCs/>
          <w:sz w:val="40"/>
          <w:szCs w:val="40"/>
        </w:rPr>
        <w:t>ВОСПИТАТЕЛЬНОЙ</w:t>
      </w:r>
      <w:r w:rsidR="00B27E3C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B27E3C">
        <w:rPr>
          <w:rFonts w:ascii="Times New Roman" w:hAnsi="Times New Roman" w:cs="Times New Roman"/>
          <w:b/>
          <w:bCs/>
          <w:sz w:val="40"/>
          <w:szCs w:val="40"/>
        </w:rPr>
        <w:t>ПРАКТИКИ</w:t>
      </w:r>
    </w:p>
    <w:p w:rsidR="006D62B4" w:rsidRPr="00B27E3C" w:rsidRDefault="00E63064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B27E3C">
        <w:rPr>
          <w:rFonts w:ascii="Times New Roman" w:hAnsi="Times New Roman" w:cs="Times New Roman"/>
          <w:b/>
          <w:bCs/>
          <w:sz w:val="52"/>
          <w:szCs w:val="52"/>
        </w:rPr>
        <w:t xml:space="preserve">«Родительский </w:t>
      </w:r>
      <w:proofErr w:type="spellStart"/>
      <w:r w:rsidRPr="00B27E3C">
        <w:rPr>
          <w:rFonts w:ascii="Times New Roman" w:hAnsi="Times New Roman" w:cs="Times New Roman"/>
          <w:b/>
          <w:bCs/>
          <w:sz w:val="52"/>
          <w:szCs w:val="52"/>
        </w:rPr>
        <w:t>ПРОФблогинг</w:t>
      </w:r>
      <w:proofErr w:type="spellEnd"/>
      <w:r w:rsidRPr="00B27E3C">
        <w:rPr>
          <w:rFonts w:ascii="Times New Roman" w:hAnsi="Times New Roman" w:cs="Times New Roman"/>
          <w:b/>
          <w:bCs/>
          <w:sz w:val="52"/>
          <w:szCs w:val="52"/>
        </w:rPr>
        <w:t>»</w:t>
      </w:r>
    </w:p>
    <w:p w:rsidR="006D62B4" w:rsidRDefault="006D62B4">
      <w:pPr>
        <w:ind w:left="5620" w:right="160"/>
        <w:jc w:val="right"/>
        <w:rPr>
          <w:b/>
          <w:bCs/>
        </w:rPr>
      </w:pPr>
    </w:p>
    <w:p w:rsidR="006D62B4" w:rsidRDefault="006D62B4" w:rsidP="00B27E3C">
      <w:pPr>
        <w:ind w:right="160"/>
        <w:rPr>
          <w:b/>
          <w:bCs/>
        </w:rPr>
      </w:pPr>
    </w:p>
    <w:p w:rsidR="00B27E3C" w:rsidRDefault="00B27E3C" w:rsidP="00B27E3C">
      <w:pPr>
        <w:ind w:right="160"/>
        <w:rPr>
          <w:b/>
          <w:bCs/>
        </w:rPr>
      </w:pPr>
    </w:p>
    <w:p w:rsidR="00B27E3C" w:rsidRDefault="00B27E3C" w:rsidP="00B27E3C">
      <w:pPr>
        <w:ind w:right="160"/>
        <w:rPr>
          <w:b/>
          <w:bCs/>
        </w:rPr>
      </w:pPr>
    </w:p>
    <w:p w:rsidR="00B27E3C" w:rsidRDefault="00B27E3C" w:rsidP="00B27E3C">
      <w:pPr>
        <w:ind w:right="160"/>
        <w:rPr>
          <w:b/>
          <w:bCs/>
        </w:rPr>
      </w:pPr>
    </w:p>
    <w:tbl>
      <w:tblPr>
        <w:tblStyle w:val="afb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5"/>
        <w:gridCol w:w="5067"/>
      </w:tblGrid>
      <w:tr w:rsidR="00B27E3C" w:rsidTr="00B27E3C">
        <w:trPr>
          <w:trHeight w:val="785"/>
        </w:trPr>
        <w:tc>
          <w:tcPr>
            <w:tcW w:w="4855" w:type="dxa"/>
          </w:tcPr>
          <w:p w:rsidR="00B27E3C" w:rsidRDefault="00B27E3C" w:rsidP="00B27E3C">
            <w:pPr>
              <w:ind w:left="-5446" w:right="160"/>
              <w:jc w:val="right"/>
              <w:rPr>
                <w:b/>
                <w:bCs/>
              </w:rPr>
            </w:pPr>
          </w:p>
        </w:tc>
        <w:tc>
          <w:tcPr>
            <w:tcW w:w="5067" w:type="dxa"/>
          </w:tcPr>
          <w:p w:rsidR="00B27E3C" w:rsidRDefault="00B27E3C" w:rsidP="00B27E3C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Автор воспитательной практики: учитель английского языка, </w:t>
            </w:r>
          </w:p>
          <w:p w:rsidR="00B27E3C" w:rsidRPr="00B27E3C" w:rsidRDefault="00B27E3C" w:rsidP="00B27E3C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классный руководитель МБОУ «СОШ №5 г. Азнакаево» РТ </w:t>
            </w:r>
          </w:p>
          <w:p w:rsidR="00B27E3C" w:rsidRPr="00B27E3C" w:rsidRDefault="00B27E3C" w:rsidP="00B27E3C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27E3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Хабибуллина Алена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</w:t>
            </w:r>
            <w:r w:rsidRPr="00B27E3C">
              <w:rPr>
                <w:rFonts w:ascii="Times New Roman" w:hAnsi="Times New Roman" w:cs="Times New Roman"/>
                <w:bCs/>
                <w:sz w:val="28"/>
                <w:szCs w:val="28"/>
              </w:rPr>
              <w:t>лександровна</w:t>
            </w:r>
          </w:p>
          <w:p w:rsidR="00B27E3C" w:rsidRDefault="00B27E3C" w:rsidP="00B27E3C">
            <w:pPr>
              <w:spacing w:after="0"/>
              <w:rPr>
                <w:b/>
                <w:bCs/>
              </w:rPr>
            </w:pPr>
          </w:p>
        </w:tc>
      </w:tr>
    </w:tbl>
    <w:p w:rsidR="006D62B4" w:rsidRDefault="006D62B4">
      <w:pPr>
        <w:ind w:left="5620" w:right="160"/>
        <w:jc w:val="right"/>
        <w:rPr>
          <w:b/>
          <w:bCs/>
        </w:rPr>
      </w:pPr>
    </w:p>
    <w:p w:rsidR="00B27E3C" w:rsidRDefault="00B27E3C">
      <w:pPr>
        <w:jc w:val="center"/>
        <w:rPr>
          <w:b/>
          <w:bCs/>
        </w:rPr>
      </w:pPr>
    </w:p>
    <w:p w:rsidR="00B27E3C" w:rsidRDefault="00B27E3C">
      <w:pPr>
        <w:jc w:val="center"/>
        <w:rPr>
          <w:b/>
          <w:bCs/>
        </w:rPr>
      </w:pPr>
    </w:p>
    <w:p w:rsidR="00B27E3C" w:rsidRDefault="00B27E3C">
      <w:pPr>
        <w:jc w:val="center"/>
        <w:rPr>
          <w:b/>
          <w:bCs/>
        </w:rPr>
      </w:pPr>
    </w:p>
    <w:p w:rsidR="006D62B4" w:rsidRDefault="006D62B4">
      <w:pPr>
        <w:jc w:val="center"/>
        <w:rPr>
          <w:b/>
          <w:bCs/>
        </w:rPr>
      </w:pPr>
    </w:p>
    <w:p w:rsidR="00B27E3C" w:rsidRPr="00B27E3C" w:rsidRDefault="00E6306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7E3C">
        <w:rPr>
          <w:rFonts w:ascii="Times New Roman" w:hAnsi="Times New Roman" w:cs="Times New Roman"/>
          <w:b/>
          <w:bCs/>
          <w:sz w:val="28"/>
          <w:szCs w:val="28"/>
        </w:rPr>
        <w:t>г. Азнакаево</w:t>
      </w:r>
    </w:p>
    <w:p w:rsidR="006D62B4" w:rsidRPr="00B27E3C" w:rsidRDefault="00B27E3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7E3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63064" w:rsidRPr="00B27E3C">
        <w:rPr>
          <w:rFonts w:ascii="Times New Roman" w:hAnsi="Times New Roman" w:cs="Times New Roman"/>
          <w:b/>
          <w:bCs/>
          <w:sz w:val="28"/>
          <w:szCs w:val="28"/>
        </w:rPr>
        <w:t>2024</w:t>
      </w:r>
    </w:p>
    <w:p w:rsidR="006D62B4" w:rsidRDefault="006D62B4">
      <w:pPr>
        <w:jc w:val="center"/>
        <w:rPr>
          <w:b/>
          <w:bCs/>
        </w:rPr>
      </w:pPr>
    </w:p>
    <w:tbl>
      <w:tblPr>
        <w:tblStyle w:val="afb"/>
        <w:tblW w:w="10343" w:type="dxa"/>
        <w:tblLayout w:type="fixed"/>
        <w:tblLook w:val="04A0" w:firstRow="1" w:lastRow="0" w:firstColumn="1" w:lastColumn="0" w:noHBand="0" w:noVBand="1"/>
      </w:tblPr>
      <w:tblGrid>
        <w:gridCol w:w="3507"/>
        <w:gridCol w:w="6836"/>
      </w:tblGrid>
      <w:tr w:rsidR="006D62B4" w:rsidTr="00083BFE">
        <w:trPr>
          <w:trHeight w:val="698"/>
        </w:trPr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Полное название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62B4" w:rsidRDefault="00E63064">
            <w:pPr>
              <w:pStyle w:val="af7"/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Родительский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ПРОФблогинг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62B4" w:rsidRDefault="00E63064">
            <w:pPr>
              <w:pStyle w:val="af7"/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Хабибуллина Алена Александровна, учитель английского языка высшей категории МБОУ «СОШ №5 г. Азнакаево»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</w:t>
            </w:r>
            <w:r w:rsidR="00B27E3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836" w:type="dxa"/>
          </w:tcPr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Практика направлена на  взаимодействие с родителями по созданию  видеоматериалов о своей профессии для использования роликов в  качестве дополнительных материалов в </w:t>
            </w:r>
            <w:proofErr w:type="spellStart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 работе, а </w:t>
            </w: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также изучения  рынка труда и востребованных профессий в  регионе.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836" w:type="dxa"/>
          </w:tcPr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Профессиональное самоопределение, профессии,  электронные ресурсы профориентации , рынок труда, видеоматериалы</w:t>
            </w:r>
            <w:r w:rsidR="00B27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Актуальность внедрения воспитательной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практики</w:t>
            </w:r>
          </w:p>
        </w:tc>
        <w:tc>
          <w:tcPr>
            <w:tcW w:w="6836" w:type="dxa"/>
          </w:tcPr>
          <w:p w:rsidR="006D62B4" w:rsidRDefault="00E63064" w:rsidP="00B27E3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Сегодня в мире существует около 7000 профессий, но среди выпускников школ из года в год популярностью пользуются только несколько десятков из них (экономист, юрист, менеджер). Сущность профориентации как общественной проблемы проявляется в необхо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димости преодоления противоречия между объективно существующими потребностями рынка труда в сбалансированной структуре кадров и неадекватными традиционно сложившимися субъектными профессиональными устремлениями молодежи. В настоящее время школьники оказыва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ются слабо информированными в сложном мире профессий, и часто их выбор является необоснованным, неадекватным и случайным, а проектирование собственной профессиональной карьеры происходит под влиянием широкого спектра различных факторов. </w:t>
            </w:r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Кроме этого в нынеш</w:t>
            </w:r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них реалиях в большинстве случаев молодой человек выбирает профессию не потому, что его привлекает содержание деятельности, а скорее выбирает определенный образ жизни, где профессия лишь средство для определенного престижа и популярности в обществе, навяза</w:t>
            </w:r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нная СМИ, информационным контентом.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За последние 20 лет интернет сильно изменил жизнь людей.  </w:t>
            </w:r>
            <w:r w:rsidR="00B27E3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Статьи мы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 читаем не из газеты, а с экрана телефона, компьютера или планшета. Даже взрослые с трудом представляют свою жизнь без социальных сетей и браузера. По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данным ЮНЕСКО, человек запоминает 12% услышанного и 25% увиденного, а при аудиовизуальном восприятии усваивается до 65% информации. Следовательно, привлечение всех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органов чувств ведёт к исключительному росту степени усвоения материала по сравнению с тради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ционными методами</w:t>
            </w:r>
            <w:r w:rsidR="00B27E3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6D62B4" w:rsidRDefault="00E63064" w:rsidP="00B27E3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Но, если взрослые в интернете чаще работают и общаются, то дети привыкли развлекаться в мировой сети. Мультимедийные формы становятся мощным техническим средством взаимодействия, обучения, коммуникации, необходимым для совместной деятельн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ости педагогов, родителей и детей на качественно новом уровне. Видеоматериалы обладают особенностями представить наглядно те явления и процессы, которые невозможно продемонстрировать иными способами. В</w:t>
            </w:r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условиях удаленности от крупных городов наши дети не в</w:t>
            </w:r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полной мере могут примерить на себя профессии, пройти </w:t>
            </w:r>
            <w:proofErr w:type="spellStart"/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профпробы</w:t>
            </w:r>
            <w:proofErr w:type="spellEnd"/>
            <w:r>
              <w:rPr>
                <w:rStyle w:val="c3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Видеоматериалы дают возможность ученикам перемещаться на рабочие места родителей класса, куда не всегда можно попасть в реальной жизни.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836" w:type="dxa"/>
          </w:tcPr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eastAsia="Calibri" w:hAnsi="Times New Roman" w:cs="Times New Roman"/>
                <w:sz w:val="28"/>
                <w:szCs w:val="28"/>
              </w:rPr>
              <w:t>Цель: организов</w:t>
            </w:r>
            <w:r w:rsidRPr="00B27E3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ать </w:t>
            </w:r>
            <w:proofErr w:type="spellStart"/>
            <w:r w:rsidRPr="00B27E3C">
              <w:rPr>
                <w:rFonts w:ascii="Times New Roman" w:eastAsia="Calibri" w:hAnsi="Times New Roman" w:cs="Times New Roman"/>
                <w:sz w:val="28"/>
                <w:szCs w:val="28"/>
              </w:rPr>
              <w:t>медиапространство</w:t>
            </w:r>
            <w:proofErr w:type="spellEnd"/>
            <w:r w:rsidRPr="00B27E3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  с помощью родительской общественности с применением информационных технологий,  позволяющее учащимся расширить представление рынке современных востребованных профессий с учетом социально-экономической ситуации в регионе.</w:t>
            </w:r>
          </w:p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Задач</w:t>
            </w: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и: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Скоординировать деятельность родительской общественности, учащихся и педагогов по повышению эффективности работы по профессиональному самоопределению обучающихся</w:t>
            </w:r>
            <w:r w:rsidR="00B27E3C">
              <w:rPr>
                <w:sz w:val="28"/>
                <w:szCs w:val="28"/>
              </w:rPr>
              <w:t>;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Обеспечить профпросвещение, </w:t>
            </w:r>
            <w:proofErr w:type="spellStart"/>
            <w:r>
              <w:rPr>
                <w:sz w:val="28"/>
                <w:szCs w:val="28"/>
              </w:rPr>
              <w:t>профдиагностику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профконсультации</w:t>
            </w:r>
            <w:proofErr w:type="spellEnd"/>
            <w:r>
              <w:rPr>
                <w:sz w:val="28"/>
                <w:szCs w:val="28"/>
              </w:rPr>
              <w:t xml:space="preserve"> учащихся</w:t>
            </w:r>
            <w:r w:rsidR="00B27E3C">
              <w:rPr>
                <w:sz w:val="28"/>
                <w:szCs w:val="28"/>
              </w:rPr>
              <w:t>;</w:t>
            </w:r>
            <w:r>
              <w:rPr>
                <w:sz w:val="28"/>
                <w:szCs w:val="28"/>
              </w:rPr>
              <w:t xml:space="preserve"> 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>Сформировать у школьников знания об отраслях экономики страны, об организации производства, современном оборудовании, об основных профес</w:t>
            </w:r>
            <w:r w:rsidR="00B27E3C">
              <w:rPr>
                <w:sz w:val="28"/>
                <w:szCs w:val="28"/>
              </w:rPr>
              <w:t>сиях, их требованиях к личности;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 Сформировать коллекцию видеоматериало</w:t>
            </w:r>
            <w:r w:rsidR="00B27E3C">
              <w:rPr>
                <w:sz w:val="28"/>
                <w:szCs w:val="28"/>
              </w:rPr>
              <w:t>в о профессиях родителей класса;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Воспитыват</w:t>
            </w:r>
            <w:r>
              <w:rPr>
                <w:sz w:val="28"/>
                <w:szCs w:val="28"/>
              </w:rPr>
              <w:t>ь уважение к людям труда, гордость за профессию родителей</w:t>
            </w:r>
            <w:r w:rsidR="00B27E3C">
              <w:rPr>
                <w:sz w:val="28"/>
                <w:szCs w:val="28"/>
              </w:rPr>
              <w:t>.</w:t>
            </w:r>
          </w:p>
          <w:p w:rsidR="006D62B4" w:rsidRDefault="006D62B4">
            <w:pPr>
              <w:widowControl w:val="0"/>
              <w:spacing w:after="0" w:line="240" w:lineRule="auto"/>
              <w:jc w:val="both"/>
            </w:pP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Обучающиеся  5-9  классов общеобразовательных школ</w:t>
            </w:r>
            <w:r w:rsidR="00B27E3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836" w:type="dxa"/>
          </w:tcPr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Представлен в приложении № 1 к Паспорту воспитательной практики</w:t>
            </w:r>
            <w:r w:rsidR="00B27E3C" w:rsidRPr="00B27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836" w:type="dxa"/>
          </w:tcPr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Используемые технологии: личностно-ориентированная, гуманно- личностная,  сотрудничества,  </w:t>
            </w:r>
            <w:proofErr w:type="spellStart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здоровьесберегающая</w:t>
            </w:r>
            <w:proofErr w:type="spellEnd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,   игровая, проектная, информационно-коммуникационная.</w:t>
            </w:r>
          </w:p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Методы реализации: объяснительно – репродуктивные,  метод стимулирования, методы воздействия на мотивационную и эмоциональную сферу (рассказ, объяснение, разъяснение, лекция, этическая беседа,  инструктаж, диспут, доклад, пример), методы организации деятел</w:t>
            </w: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ьности и формирования опыта поведения (упражнение, поручение, воспитывающие ситуации).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836" w:type="dxa"/>
          </w:tcPr>
          <w:p w:rsidR="006D62B4" w:rsidRPr="00DA4EC8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Информационные: </w:t>
            </w: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сайт образовательной организации </w:t>
            </w:r>
            <w:hyperlink r:id="rId7">
              <w:r w:rsidRPr="00DA4EC8">
                <w:rPr>
                  <w:rFonts w:ascii="Times New Roman" w:hAnsi="Times New Roman" w:cs="Times New Roman"/>
                  <w:color w:val="0070C0"/>
                  <w:sz w:val="28"/>
                  <w:szCs w:val="28"/>
                </w:rPr>
                <w:t>http</w:t>
              </w:r>
              <w:r w:rsidRPr="00DA4EC8">
                <w:rPr>
                  <w:rFonts w:ascii="Times New Roman" w:hAnsi="Times New Roman" w:cs="Times New Roman"/>
                  <w:color w:val="0070C0"/>
                  <w:sz w:val="28"/>
                  <w:szCs w:val="28"/>
                </w:rPr>
                <w:t>s://edu.tatar.ru/aznakaevo/sch5</w:t>
              </w:r>
            </w:hyperlink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, социальные сети школы </w:t>
            </w:r>
            <w:hyperlink r:id="rId8">
              <w:r w:rsidRPr="00DA4EC8">
                <w:rPr>
                  <w:rFonts w:ascii="Times New Roman" w:hAnsi="Times New Roman" w:cs="Times New Roman"/>
                  <w:color w:val="0070C0"/>
                  <w:sz w:val="28"/>
                  <w:szCs w:val="28"/>
                </w:rPr>
                <w:t>https://vk.com/public216705959</w:t>
              </w:r>
            </w:hyperlink>
            <w:r w:rsidRPr="00DA4EC8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</w:t>
            </w:r>
          </w:p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Кадровые: классный руководитель, заместитель директора по воспитательной работе.</w:t>
            </w:r>
          </w:p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Технические: ноутбук, экран, смартфон</w:t>
            </w: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, камера, выход в Интернет, электронные, коллекция </w:t>
            </w:r>
            <w:proofErr w:type="spellStart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медиаресурсов</w:t>
            </w:r>
            <w:proofErr w:type="spellEnd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, тесты, электронные ресурсы, </w:t>
            </w:r>
            <w:r w:rsidRPr="00B27E3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Интерактивная карта атласа профессий будущего, </w:t>
            </w:r>
            <w:proofErr w:type="spellStart"/>
            <w:r w:rsidRPr="00B27E3C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п</w:t>
            </w:r>
            <w:r w:rsidRPr="00B27E3C">
              <w:rPr>
                <w:rFonts w:ascii="Times New Roman" w:eastAsia="Calibri" w:hAnsi="Times New Roman" w:cs="Times New Roman"/>
                <w:sz w:val="28"/>
                <w:szCs w:val="28"/>
              </w:rPr>
              <w:t>рофориентационная</w:t>
            </w:r>
            <w:proofErr w:type="spellEnd"/>
            <w:r w:rsidRPr="00B27E3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игра </w:t>
            </w:r>
            <w:hyperlink r:id="rId9">
              <w:r w:rsidRPr="00B27E3C">
                <w:rPr>
                  <w:rFonts w:ascii="Times New Roman" w:eastAsia="Calibri" w:hAnsi="Times New Roman" w:cs="Times New Roman"/>
                  <w:color w:val="000000"/>
                  <w:sz w:val="28"/>
                  <w:szCs w:val="28"/>
                </w:rPr>
                <w:t>«Мир профессий будущего"</w:t>
              </w:r>
            </w:hyperlink>
            <w:r w:rsidRPr="00B27E3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Период реализации вос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питательной практики</w:t>
            </w:r>
          </w:p>
        </w:tc>
        <w:tc>
          <w:tcPr>
            <w:tcW w:w="6836" w:type="dxa"/>
          </w:tcPr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Период: сентябрь 2023</w:t>
            </w:r>
            <w:r w:rsidR="00B27E3C">
              <w:rPr>
                <w:rFonts w:ascii="Times New Roman" w:hAnsi="Times New Roman" w:cs="Times New Roman"/>
                <w:sz w:val="28"/>
                <w:szCs w:val="28"/>
              </w:rPr>
              <w:t xml:space="preserve">г.- </w:t>
            </w: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май 2024</w:t>
            </w:r>
            <w:r w:rsidR="00B27E3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6D62B4" w:rsidRPr="00B27E3C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7E3C">
              <w:rPr>
                <w:rFonts w:ascii="Times New Roman" w:hAnsi="Times New Roman" w:cs="Times New Roman"/>
                <w:sz w:val="28"/>
                <w:szCs w:val="28"/>
              </w:rPr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Ганта</w:t>
            </w:r>
            <w:proofErr w:type="spellEnd"/>
            <w:r w:rsidRPr="00B27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D62B4" w:rsidTr="00083BFE">
        <w:tc>
          <w:tcPr>
            <w:tcW w:w="3507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836" w:type="dxa"/>
          </w:tcPr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083BFE">
              <w:rPr>
                <w:bCs/>
                <w:sz w:val="28"/>
                <w:szCs w:val="28"/>
              </w:rPr>
              <w:t xml:space="preserve">1. Достаточная информация </w:t>
            </w:r>
            <w:r w:rsidRPr="00083BFE">
              <w:rPr>
                <w:bCs/>
                <w:sz w:val="28"/>
                <w:szCs w:val="28"/>
              </w:rPr>
              <w:t>о профессии и путях ее получения.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Без ясного представления о содержании и условиях труда в избираемой профессии школьник не сможет сделать обоснованного ее выбора. Показателем достаточности информации в данном случае является ясное представление им требова</w:t>
            </w:r>
            <w:r>
              <w:rPr>
                <w:sz w:val="28"/>
                <w:szCs w:val="28"/>
              </w:rPr>
              <w:t xml:space="preserve">ний профессии к человеку, конкретного места ее получения, потребностей общества в данных специалистах. 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083BFE">
              <w:rPr>
                <w:bCs/>
                <w:sz w:val="28"/>
                <w:szCs w:val="28"/>
              </w:rPr>
              <w:t>2. Потребность в обоснованном выборе профессии.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Показатели </w:t>
            </w:r>
            <w:proofErr w:type="spellStart"/>
            <w:r>
              <w:rPr>
                <w:sz w:val="28"/>
                <w:szCs w:val="28"/>
              </w:rPr>
              <w:t>сформированности</w:t>
            </w:r>
            <w:proofErr w:type="spellEnd"/>
            <w:r>
              <w:rPr>
                <w:sz w:val="28"/>
                <w:szCs w:val="28"/>
              </w:rPr>
              <w:t xml:space="preserve"> потребности в обоснованном профессиональном выборе профессии – это самостоят</w:t>
            </w:r>
            <w:r>
              <w:rPr>
                <w:sz w:val="28"/>
                <w:szCs w:val="28"/>
              </w:rPr>
              <w:t>ельно проявляемая школьником активность по получению необходимой информации о той или иной профессии, желание (не обязательно реализуемое, но проявляемое) пробы своих сил в конкретных областях деятельности.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083BFE">
              <w:rPr>
                <w:bCs/>
                <w:sz w:val="28"/>
                <w:szCs w:val="28"/>
              </w:rPr>
              <w:t xml:space="preserve">3. Уверенность школьника в социальной значимости </w:t>
            </w:r>
            <w:r w:rsidRPr="00083BFE">
              <w:rPr>
                <w:bCs/>
                <w:sz w:val="28"/>
                <w:szCs w:val="28"/>
              </w:rPr>
              <w:t>труда,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т.е. сформированное отношение к нему как к жизненной ценности.  Отношение к труду как к жизненной ценности прямо соотносится у них с потребностью в обоснованном выборе профессии. 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 w:rsidRPr="00083BFE">
              <w:rPr>
                <w:bCs/>
                <w:sz w:val="28"/>
                <w:szCs w:val="28"/>
              </w:rPr>
              <w:t>4. Степень самопознания школьника.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От того, насколько глубоко он смож</w:t>
            </w:r>
            <w:r>
              <w:rPr>
                <w:sz w:val="28"/>
                <w:szCs w:val="28"/>
              </w:rPr>
              <w:t xml:space="preserve">ет изучить свои профессионально важные качества, во многом будет зависеть обоснованность его выбора. При этом следует учитывать, что только квалифицированный специалист </w:t>
            </w:r>
            <w:r>
              <w:rPr>
                <w:sz w:val="28"/>
                <w:szCs w:val="28"/>
              </w:rPr>
              <w:lastRenderedPageBreak/>
              <w:t>может дать школьнику достаточно полную и адекватную информацию о его профессионально ва</w:t>
            </w:r>
            <w:r>
              <w:rPr>
                <w:sz w:val="28"/>
                <w:szCs w:val="28"/>
              </w:rPr>
              <w:t xml:space="preserve">жных качествах. </w:t>
            </w:r>
          </w:p>
          <w:p w:rsidR="006D62B4" w:rsidRDefault="00E63064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3BF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5. Наличие у учащегося обоснованного профессионального плана</w:t>
            </w:r>
            <w:r w:rsidRPr="00083BF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Обоснованность профессионального выбора справедливо считается одним из основных критериев эффективности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работы. Показателем обоснованности является умение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соотносить требования профессии к человеку со знаниями своих индивидуальных особенностей, те из них, которые непосредственно влияют на успех в профессиональной деятельности, т. е. профессионально важные качества.</w:t>
            </w:r>
          </w:p>
          <w:p w:rsidR="006D62B4" w:rsidRDefault="006D62B4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62B4" w:rsidTr="00083BFE">
        <w:tc>
          <w:tcPr>
            <w:tcW w:w="10343" w:type="dxa"/>
            <w:gridSpan w:val="2"/>
          </w:tcPr>
          <w:p w:rsidR="006D62B4" w:rsidRPr="00083BFE" w:rsidRDefault="00E63064">
            <w:pPr>
              <w:pStyle w:val="af7"/>
              <w:widowControl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BF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Описание воспитательной практики</w:t>
            </w:r>
          </w:p>
          <w:p w:rsidR="006D62B4" w:rsidRDefault="00E63064" w:rsidP="00083BFE">
            <w:pPr>
              <w:pStyle w:val="Default"/>
              <w:widowControl w:val="0"/>
              <w:ind w:firstLine="58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</w:t>
            </w:r>
            <w:r>
              <w:rPr>
                <w:sz w:val="28"/>
                <w:szCs w:val="28"/>
              </w:rPr>
              <w:t xml:space="preserve">ие практики «Родительский </w:t>
            </w:r>
            <w:proofErr w:type="spellStart"/>
            <w:r>
              <w:rPr>
                <w:sz w:val="28"/>
                <w:szCs w:val="28"/>
              </w:rPr>
              <w:t>ПРОФблогинг</w:t>
            </w:r>
            <w:proofErr w:type="spellEnd"/>
            <w:r>
              <w:rPr>
                <w:sz w:val="28"/>
                <w:szCs w:val="28"/>
              </w:rPr>
              <w:t xml:space="preserve">» по профориентации обусловлено воспитанием   у детей уважения к труду и людям труда, трудовым достижениям  и приобщению детей к социально- значимой деятельности для осмысленного выбора профессии.  Методы, используемые </w:t>
            </w:r>
            <w:r>
              <w:rPr>
                <w:sz w:val="28"/>
                <w:szCs w:val="28"/>
              </w:rPr>
              <w:t xml:space="preserve">в реализации данного проекта, адаптированы для использования их педагогами, классными руководителями. </w:t>
            </w:r>
          </w:p>
          <w:p w:rsidR="006D62B4" w:rsidRDefault="00E63064" w:rsidP="00083BFE">
            <w:pPr>
              <w:pStyle w:val="c17"/>
              <w:widowControl w:val="0"/>
              <w:shd w:val="clear" w:color="auto" w:fill="FFFFFF"/>
              <w:spacing w:beforeAutospacing="0" w:after="0" w:afterAutospacing="0"/>
              <w:ind w:firstLine="589"/>
              <w:jc w:val="both"/>
              <w:rPr>
                <w:sz w:val="28"/>
                <w:szCs w:val="28"/>
              </w:rPr>
            </w:pPr>
            <w:r>
              <w:rPr>
                <w:rStyle w:val="c3"/>
                <w:color w:val="000000"/>
                <w:sz w:val="28"/>
                <w:szCs w:val="28"/>
              </w:rPr>
              <w:t>В 2021 году, став обладателем Гранта компании «</w:t>
            </w:r>
            <w:proofErr w:type="spellStart"/>
            <w:r>
              <w:rPr>
                <w:rStyle w:val="c3"/>
                <w:color w:val="000000"/>
                <w:sz w:val="28"/>
                <w:szCs w:val="28"/>
              </w:rPr>
              <w:t>Татанефть</w:t>
            </w:r>
            <w:proofErr w:type="spellEnd"/>
            <w:r>
              <w:rPr>
                <w:rStyle w:val="c3"/>
                <w:color w:val="000000"/>
                <w:sz w:val="28"/>
                <w:szCs w:val="28"/>
              </w:rPr>
              <w:t>» по профориентации, я начала работу</w:t>
            </w:r>
            <w:bookmarkStart w:id="1" w:name="_GoBack"/>
            <w:bookmarkEnd w:id="1"/>
            <w:r>
              <w:rPr>
                <w:rStyle w:val="c3"/>
                <w:color w:val="000000"/>
                <w:sz w:val="28"/>
                <w:szCs w:val="28"/>
              </w:rPr>
              <w:t xml:space="preserve"> по ранней профориентации школьников. С прошлого года наш кла</w:t>
            </w:r>
            <w:r>
              <w:rPr>
                <w:rStyle w:val="c3"/>
                <w:color w:val="000000"/>
                <w:sz w:val="28"/>
                <w:szCs w:val="28"/>
              </w:rPr>
              <w:t>сс присоединился к проекту «Билет в будущее», который и в настоящее время реализуется в школе. Но в условиях удаленности от крупных городов наши дети не в полной мере могут примерить на себя профессии.</w:t>
            </w:r>
          </w:p>
          <w:p w:rsidR="006D62B4" w:rsidRDefault="00E63064" w:rsidP="00083BFE">
            <w:pPr>
              <w:pStyle w:val="af8"/>
              <w:widowControl w:val="0"/>
              <w:shd w:val="clear" w:color="auto" w:fill="FFFFFF"/>
              <w:spacing w:beforeAutospacing="0" w:after="0" w:afterAutospacing="0"/>
              <w:ind w:firstLine="589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 этой целью и разработана воспитательная практика по </w:t>
            </w:r>
            <w:r>
              <w:rPr>
                <w:color w:val="000000"/>
                <w:sz w:val="28"/>
                <w:szCs w:val="28"/>
              </w:rPr>
              <w:t xml:space="preserve">профориентации, предоставляющая подросткам </w:t>
            </w:r>
            <w:r>
              <w:rPr>
                <w:rFonts w:eastAsia="Calibri"/>
                <w:color w:val="000000"/>
                <w:sz w:val="28"/>
                <w:szCs w:val="28"/>
              </w:rPr>
              <w:t>с помощью родительской общественности, с применением информационных технологий расширить представление о рынке современных востребованных профессий с учетом социально-экономической ситуации в регионе.</w:t>
            </w:r>
          </w:p>
          <w:p w:rsidR="006D62B4" w:rsidRDefault="00E63064" w:rsidP="00083BFE">
            <w:pPr>
              <w:pStyle w:val="c17"/>
              <w:widowControl w:val="0"/>
              <w:shd w:val="clear" w:color="auto" w:fill="FFFFFF"/>
              <w:spacing w:beforeAutospacing="0" w:after="0" w:afterAutospacing="0"/>
              <w:ind w:firstLine="58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рамках дан</w:t>
            </w:r>
            <w:r>
              <w:rPr>
                <w:sz w:val="28"/>
                <w:szCs w:val="28"/>
              </w:rPr>
              <w:t>ной практики предполагается:</w:t>
            </w:r>
          </w:p>
          <w:p w:rsidR="006D62B4" w:rsidRDefault="00E63064">
            <w:pPr>
              <w:pStyle w:val="c17"/>
              <w:widowControl w:val="0"/>
              <w:shd w:val="clear" w:color="auto" w:fill="FFFFFF"/>
              <w:spacing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-координация деятельности   родительской общественности, учащихся и педагогов по повышению эффективности работы по профессиональному самоопределению обучающихся;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-обеспечение   профпросвещения, </w:t>
            </w:r>
            <w:proofErr w:type="spellStart"/>
            <w:r>
              <w:rPr>
                <w:sz w:val="28"/>
                <w:szCs w:val="28"/>
              </w:rPr>
              <w:t>профдиагностики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профконсультаций</w:t>
            </w:r>
            <w:proofErr w:type="spellEnd"/>
            <w:r w:rsidR="00383200">
              <w:rPr>
                <w:sz w:val="28"/>
                <w:szCs w:val="28"/>
              </w:rPr>
              <w:t xml:space="preserve"> учащихся;</w:t>
            </w:r>
            <w:r>
              <w:rPr>
                <w:sz w:val="28"/>
                <w:szCs w:val="28"/>
              </w:rPr>
              <w:t xml:space="preserve"> 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-формирование у школьников знаний об отраслях экономики страны, об организации производства, современном оборудовании, об основных профессиях, требованиях к личности;</w:t>
            </w:r>
          </w:p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 создание родителями коротких видеороликов о своей профессии и предъявляемых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к ней требованиях , необходимых качествах личности;</w:t>
            </w:r>
          </w:p>
          <w:p w:rsidR="006D62B4" w:rsidRDefault="00E63064">
            <w:pPr>
              <w:pStyle w:val="Default"/>
              <w:widowControl w:val="0"/>
              <w:jc w:val="both"/>
              <w:rPr>
                <w:sz w:val="28"/>
                <w:szCs w:val="28"/>
              </w:rPr>
            </w:pPr>
            <w:r>
              <w:rPr>
                <w:color w:val="111111"/>
                <w:sz w:val="28"/>
                <w:szCs w:val="28"/>
              </w:rPr>
              <w:t>- формирование коллекции видеоматериалов о профессиях родителей класса (школы).</w:t>
            </w:r>
          </w:p>
          <w:p w:rsidR="006D62B4" w:rsidRDefault="00E63064" w:rsidP="00083BFE">
            <w:pPr>
              <w:widowControl w:val="0"/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Видеоматериалы дают возможность ученикам перемещаться на рабочие места родителей класса, куда не всегда можно попасть в реальной жизни. </w:t>
            </w:r>
          </w:p>
          <w:p w:rsidR="006D62B4" w:rsidRDefault="00E63064" w:rsidP="00083BFE">
            <w:pPr>
              <w:widowControl w:val="0"/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Безусловно, в ходе реализации проекта «Билет в будущее» учащиеся знакомятся со многими отраслями экономики и профессиям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и. Однако, когда ребята видят на экране в классе или на странице в социальной сети своих родителей, родителей своих 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одноклассников, людей, которых они знают в реальной жизни, это дает более сильный эмоциональный эффект, надолго откладывается в памяти ребят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. А педагогам позволяет получить максимально эффективную обратную связь. </w:t>
            </w:r>
          </w:p>
          <w:p w:rsidR="006D62B4" w:rsidRDefault="00E6306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Видеоролики позволяют за короткий срок донести информацию до детей, так как несут образный тип информации, понятный школьникам.  В видеоматериалах слово действует в единстве с изобра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жением, поясняя происходящее на экране, точно отражает содержание зрительного ряда и в то же время несёт дополнительную информацию, обогащая знания детей.</w:t>
            </w:r>
          </w:p>
          <w:p w:rsidR="006D62B4" w:rsidRDefault="00E63064" w:rsidP="00083BFE">
            <w:pPr>
              <w:widowControl w:val="0"/>
              <w:spacing w:after="0" w:line="240" w:lineRule="auto"/>
              <w:ind w:firstLine="589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Материалы могут использоваться как дополнительный инструмент для проведения занятий по профориентации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. Дети могут ознакомиться с видеороликами   дома, вместе с классом. Размещение материалов в социальной сети позволит использовать их педагогам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профориентационной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деятельности.</w:t>
            </w:r>
          </w:p>
          <w:p w:rsidR="006D62B4" w:rsidRDefault="006D62B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D62B4" w:rsidRDefault="006D62B4">
      <w:pPr>
        <w:pStyle w:val="a4"/>
        <w:jc w:val="both"/>
        <w:rPr>
          <w:sz w:val="28"/>
          <w:szCs w:val="28"/>
        </w:rPr>
      </w:pPr>
    </w:p>
    <w:p w:rsidR="006D62B4" w:rsidRDefault="006D62B4">
      <w:pPr>
        <w:pStyle w:val="a4"/>
        <w:jc w:val="both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383200" w:rsidRDefault="00383200">
      <w:pPr>
        <w:pStyle w:val="a4"/>
        <w:jc w:val="right"/>
        <w:rPr>
          <w:sz w:val="28"/>
          <w:szCs w:val="28"/>
        </w:rPr>
      </w:pPr>
    </w:p>
    <w:p w:rsidR="00383200" w:rsidRDefault="00383200">
      <w:pPr>
        <w:pStyle w:val="a4"/>
        <w:jc w:val="right"/>
        <w:rPr>
          <w:sz w:val="28"/>
          <w:szCs w:val="28"/>
        </w:rPr>
      </w:pPr>
    </w:p>
    <w:p w:rsidR="00383200" w:rsidRDefault="00383200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Default="00E63064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1</w:t>
      </w:r>
    </w:p>
    <w:p w:rsidR="006D62B4" w:rsidRDefault="00E63064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Паспорту воспитательной </w:t>
      </w:r>
      <w:r>
        <w:rPr>
          <w:sz w:val="28"/>
          <w:szCs w:val="28"/>
        </w:rPr>
        <w:t>практики</w:t>
      </w:r>
    </w:p>
    <w:p w:rsidR="006D62B4" w:rsidRDefault="006D62B4">
      <w:pPr>
        <w:spacing w:line="240" w:lineRule="auto"/>
        <w:jc w:val="right"/>
        <w:rPr>
          <w:b/>
        </w:rPr>
      </w:pPr>
    </w:p>
    <w:p w:rsidR="006D62B4" w:rsidRPr="00383200" w:rsidRDefault="00E6306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3200">
        <w:rPr>
          <w:rFonts w:ascii="Times New Roman" w:hAnsi="Times New Roman" w:cs="Times New Roman"/>
          <w:b/>
          <w:sz w:val="28"/>
          <w:szCs w:val="28"/>
        </w:rPr>
        <w:t>К</w:t>
      </w:r>
      <w:r w:rsidRPr="00383200">
        <w:rPr>
          <w:rFonts w:ascii="Times New Roman" w:hAnsi="Times New Roman" w:cs="Times New Roman"/>
          <w:b/>
          <w:sz w:val="28"/>
          <w:szCs w:val="28"/>
        </w:rPr>
        <w:t>раткий анализ воспитательной практики</w:t>
      </w:r>
    </w:p>
    <w:p w:rsidR="006D62B4" w:rsidRPr="00383200" w:rsidRDefault="00E6306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3200">
        <w:rPr>
          <w:rFonts w:ascii="Times New Roman" w:hAnsi="Times New Roman" w:cs="Times New Roman"/>
          <w:b/>
          <w:sz w:val="28"/>
          <w:szCs w:val="28"/>
        </w:rPr>
        <w:t xml:space="preserve">«Родительский </w:t>
      </w:r>
      <w:proofErr w:type="spellStart"/>
      <w:r w:rsidRPr="00383200">
        <w:rPr>
          <w:rFonts w:ascii="Times New Roman" w:hAnsi="Times New Roman" w:cs="Times New Roman"/>
          <w:b/>
          <w:sz w:val="28"/>
          <w:szCs w:val="28"/>
        </w:rPr>
        <w:t>ПРОФблогинг</w:t>
      </w:r>
      <w:proofErr w:type="spellEnd"/>
      <w:r w:rsidRPr="0038320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fb"/>
        <w:tblW w:w="10415" w:type="dxa"/>
        <w:tblLayout w:type="fixed"/>
        <w:tblLook w:val="04A0" w:firstRow="1" w:lastRow="0" w:firstColumn="1" w:lastColumn="0" w:noHBand="0" w:noVBand="1"/>
      </w:tblPr>
      <w:tblGrid>
        <w:gridCol w:w="5207"/>
        <w:gridCol w:w="5208"/>
      </w:tblGrid>
      <w:tr w:rsidR="006D62B4" w:rsidTr="00383200">
        <w:tc>
          <w:tcPr>
            <w:tcW w:w="5207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5208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6D62B4" w:rsidTr="00383200">
        <w:tc>
          <w:tcPr>
            <w:tcW w:w="5207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i/>
                <w:sz w:val="28"/>
                <w:szCs w:val="28"/>
              </w:rPr>
              <w:t>Сильные стороны</w:t>
            </w:r>
          </w:p>
        </w:tc>
        <w:tc>
          <w:tcPr>
            <w:tcW w:w="5208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i/>
                <w:sz w:val="28"/>
                <w:szCs w:val="28"/>
              </w:rPr>
              <w:t>Возможности</w:t>
            </w:r>
          </w:p>
        </w:tc>
      </w:tr>
      <w:tr w:rsidR="006D62B4" w:rsidTr="00383200"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1.Внедрение информационных технологий в педагогический процесс.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2.Информационная открытость (наличие сайта, </w:t>
            </w:r>
            <w:r>
              <w:rPr>
                <w:rFonts w:ascii="Times New Roman" w:hAnsi="Times New Roman"/>
                <w:sz w:val="28"/>
                <w:szCs w:val="28"/>
              </w:rPr>
              <w:t>страница в социальной се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ти).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Привлечение родителей к участию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деятельности.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4.Наличие устройств (телефонов, камер), позволяющих снимать видео.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5.Качественные используемые материалы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медиаресурсы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), большая теоретическая база.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6.Наличие комплекса психодиагностических методик 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Эффектон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Студио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 в школе.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 Наличие сертифицированного педагога- навигатора в школе всероссийского проекта «Билет в будущее».</w:t>
            </w:r>
          </w:p>
          <w:p w:rsidR="006D62B4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 Участие класса во всероссийском   проекте «Билет в будущее».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1.Трансляция </w:t>
            </w:r>
            <w:r>
              <w:rPr>
                <w:sz w:val="28"/>
                <w:szCs w:val="28"/>
              </w:rPr>
              <w:t>опыта воспитательной практики на муниципальном (региональном) уровне.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2. Вовлеченность всего педагогического коллектива в </w:t>
            </w:r>
            <w:proofErr w:type="spellStart"/>
            <w:r>
              <w:rPr>
                <w:color w:val="000000"/>
                <w:sz w:val="28"/>
                <w:szCs w:val="28"/>
              </w:rPr>
              <w:t>профориентационную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деятельность. </w:t>
            </w:r>
          </w:p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3.Проявление активности, инициативы, творчества в организации работы с детьми и родителями.</w:t>
            </w:r>
          </w:p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4.Овлад</w:t>
            </w:r>
            <w:r>
              <w:rPr>
                <w:color w:val="000000"/>
                <w:sz w:val="28"/>
                <w:szCs w:val="28"/>
              </w:rPr>
              <w:t>ение разнообразными формами и методами поиска знаний, практическими умениями, в том числе исследовательскими.</w:t>
            </w:r>
          </w:p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5. Привлечение </w:t>
            </w:r>
            <w:proofErr w:type="spellStart"/>
            <w:r>
              <w:rPr>
                <w:color w:val="000000"/>
                <w:sz w:val="28"/>
                <w:szCs w:val="28"/>
              </w:rPr>
              <w:t>высоквалифицированных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специалистов для  реализации практики.</w:t>
            </w:r>
          </w:p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 Доступность видеоматериалов широкому кругу общественности.</w:t>
            </w:r>
          </w:p>
          <w:p w:rsidR="006D62B4" w:rsidRDefault="00E63064">
            <w:pPr>
              <w:pStyle w:val="af8"/>
              <w:widowControl w:val="0"/>
              <w:spacing w:beforeAutospacing="0" w:after="15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7. Привл</w:t>
            </w:r>
            <w:r>
              <w:rPr>
                <w:color w:val="000000"/>
                <w:sz w:val="28"/>
                <w:szCs w:val="28"/>
              </w:rPr>
              <w:t>ечение к сотрудничеству новых социальных партнеров.</w:t>
            </w:r>
          </w:p>
        </w:tc>
      </w:tr>
      <w:tr w:rsidR="006D62B4" w:rsidTr="00383200">
        <w:tc>
          <w:tcPr>
            <w:tcW w:w="5207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i/>
                <w:sz w:val="28"/>
                <w:szCs w:val="28"/>
              </w:rPr>
              <w:t>Слабые стороны</w:t>
            </w:r>
          </w:p>
        </w:tc>
        <w:tc>
          <w:tcPr>
            <w:tcW w:w="5208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i/>
                <w:sz w:val="28"/>
                <w:szCs w:val="28"/>
              </w:rPr>
              <w:t>Риски</w:t>
            </w:r>
          </w:p>
        </w:tc>
      </w:tr>
      <w:tr w:rsidR="006D62B4" w:rsidTr="00383200">
        <w:tc>
          <w:tcPr>
            <w:tcW w:w="5207" w:type="dxa"/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1.Дополнительная нагрузка классного руководителя</w:t>
            </w:r>
            <w:r w:rsidR="003832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2. Недостаток практических навыков в съемке (тихий голос, стеснение, монтаж видео).</w:t>
            </w:r>
          </w:p>
        </w:tc>
        <w:tc>
          <w:tcPr>
            <w:tcW w:w="5208" w:type="dxa"/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1.Недостасток осознания целей и задач практики с</w:t>
            </w: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о стороны родителей и учащихся</w:t>
            </w:r>
            <w:r w:rsidR="003832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2. Дополнительная нагрузка учащихся.</w:t>
            </w:r>
          </w:p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3. Качество отснятого видеоматериала.</w:t>
            </w:r>
          </w:p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200">
              <w:rPr>
                <w:rFonts w:ascii="Times New Roman" w:hAnsi="Times New Roman" w:cs="Times New Roman"/>
                <w:sz w:val="28"/>
                <w:szCs w:val="28"/>
              </w:rPr>
              <w:t>4. Проблемы в реализации идеи.</w:t>
            </w:r>
          </w:p>
        </w:tc>
      </w:tr>
    </w:tbl>
    <w:p w:rsidR="006D62B4" w:rsidRDefault="006D62B4">
      <w:pPr>
        <w:spacing w:line="240" w:lineRule="auto"/>
        <w:jc w:val="both"/>
      </w:pPr>
    </w:p>
    <w:p w:rsidR="006D62B4" w:rsidRDefault="006D62B4">
      <w:pPr>
        <w:spacing w:line="240" w:lineRule="auto"/>
        <w:jc w:val="center"/>
      </w:pPr>
    </w:p>
    <w:p w:rsidR="006D62B4" w:rsidRDefault="006D62B4">
      <w:pPr>
        <w:spacing w:line="240" w:lineRule="auto"/>
        <w:jc w:val="center"/>
      </w:pPr>
    </w:p>
    <w:p w:rsidR="006D62B4" w:rsidRDefault="006D62B4">
      <w:pPr>
        <w:spacing w:line="240" w:lineRule="auto"/>
        <w:jc w:val="center"/>
      </w:pPr>
    </w:p>
    <w:p w:rsidR="006D62B4" w:rsidRDefault="006D62B4">
      <w:pPr>
        <w:spacing w:line="240" w:lineRule="auto"/>
        <w:jc w:val="center"/>
      </w:pPr>
    </w:p>
    <w:p w:rsidR="006D62B4" w:rsidRDefault="006D62B4">
      <w:pPr>
        <w:spacing w:line="240" w:lineRule="auto"/>
        <w:jc w:val="center"/>
      </w:pPr>
    </w:p>
    <w:p w:rsidR="006D62B4" w:rsidRDefault="006D62B4">
      <w:pPr>
        <w:spacing w:line="240" w:lineRule="auto"/>
        <w:jc w:val="center"/>
      </w:pPr>
    </w:p>
    <w:p w:rsidR="006D62B4" w:rsidRDefault="00E63064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2</w:t>
      </w:r>
    </w:p>
    <w:p w:rsidR="006D62B4" w:rsidRDefault="00E63064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6D62B4" w:rsidRPr="00383200" w:rsidRDefault="006D62B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D62B4" w:rsidRPr="00383200" w:rsidRDefault="00E6306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3200">
        <w:rPr>
          <w:rFonts w:ascii="Times New Roman" w:hAnsi="Times New Roman" w:cs="Times New Roman"/>
          <w:b/>
          <w:sz w:val="28"/>
          <w:szCs w:val="28"/>
        </w:rPr>
        <w:t xml:space="preserve">План-график реализации воспитательной практики </w:t>
      </w:r>
    </w:p>
    <w:p w:rsidR="006D62B4" w:rsidRPr="00383200" w:rsidRDefault="00E6306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3200">
        <w:rPr>
          <w:rFonts w:ascii="Times New Roman" w:hAnsi="Times New Roman" w:cs="Times New Roman"/>
          <w:b/>
          <w:sz w:val="28"/>
          <w:szCs w:val="28"/>
        </w:rPr>
        <w:t xml:space="preserve">«Родительский </w:t>
      </w:r>
      <w:proofErr w:type="spellStart"/>
      <w:r w:rsidRPr="00383200">
        <w:rPr>
          <w:rFonts w:ascii="Times New Roman" w:hAnsi="Times New Roman" w:cs="Times New Roman"/>
          <w:b/>
          <w:sz w:val="28"/>
          <w:szCs w:val="28"/>
        </w:rPr>
        <w:t>ПРОФблогинг</w:t>
      </w:r>
      <w:proofErr w:type="spellEnd"/>
      <w:r w:rsidRPr="00383200">
        <w:rPr>
          <w:rFonts w:ascii="Times New Roman" w:hAnsi="Times New Roman" w:cs="Times New Roman"/>
          <w:b/>
          <w:sz w:val="28"/>
          <w:szCs w:val="28"/>
        </w:rPr>
        <w:t>»</w:t>
      </w:r>
    </w:p>
    <w:p w:rsidR="006D62B4" w:rsidRPr="00383200" w:rsidRDefault="006D62B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b"/>
        <w:tblW w:w="10966" w:type="dxa"/>
        <w:tblInd w:w="-226" w:type="dxa"/>
        <w:tblLayout w:type="fixed"/>
        <w:tblLook w:val="04A0" w:firstRow="1" w:lastRow="0" w:firstColumn="1" w:lastColumn="0" w:noHBand="0" w:noVBand="1"/>
      </w:tblPr>
      <w:tblGrid>
        <w:gridCol w:w="510"/>
        <w:gridCol w:w="2370"/>
        <w:gridCol w:w="721"/>
        <w:gridCol w:w="840"/>
        <w:gridCol w:w="855"/>
        <w:gridCol w:w="854"/>
        <w:gridCol w:w="840"/>
        <w:gridCol w:w="856"/>
        <w:gridCol w:w="855"/>
        <w:gridCol w:w="854"/>
        <w:gridCol w:w="705"/>
        <w:gridCol w:w="706"/>
      </w:tblGrid>
      <w:tr w:rsidR="006D62B4" w:rsidRPr="00383200">
        <w:tc>
          <w:tcPr>
            <w:tcW w:w="509" w:type="dxa"/>
            <w:vMerge w:val="restart"/>
          </w:tcPr>
          <w:p w:rsidR="006D62B4" w:rsidRPr="00383200" w:rsidRDefault="006D62B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0" w:type="dxa"/>
            <w:vMerge w:val="restart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Наименование этапа</w:t>
            </w:r>
          </w:p>
        </w:tc>
        <w:tc>
          <w:tcPr>
            <w:tcW w:w="721" w:type="dxa"/>
            <w:vMerge w:val="restart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Длительность</w:t>
            </w:r>
          </w:p>
        </w:tc>
        <w:tc>
          <w:tcPr>
            <w:tcW w:w="5954" w:type="dxa"/>
            <w:gridSpan w:val="7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Временные рамки проекта (может указываться в днях, месяцах)</w:t>
            </w:r>
          </w:p>
        </w:tc>
        <w:tc>
          <w:tcPr>
            <w:tcW w:w="705" w:type="dxa"/>
          </w:tcPr>
          <w:p w:rsidR="006D62B4" w:rsidRPr="00383200" w:rsidRDefault="006D62B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:rsidR="006D62B4" w:rsidRPr="00383200" w:rsidRDefault="006D62B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2B4" w:rsidRPr="00383200">
        <w:tc>
          <w:tcPr>
            <w:tcW w:w="509" w:type="dxa"/>
            <w:vMerge/>
          </w:tcPr>
          <w:p w:rsidR="006D62B4" w:rsidRPr="00383200" w:rsidRDefault="006D62B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0" w:type="dxa"/>
            <w:vMerge/>
          </w:tcPr>
          <w:p w:rsidR="006D62B4" w:rsidRPr="00383200" w:rsidRDefault="006D62B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1" w:type="dxa"/>
            <w:vMerge/>
          </w:tcPr>
          <w:p w:rsidR="006D62B4" w:rsidRPr="00383200" w:rsidRDefault="006D62B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83200">
              <w:rPr>
                <w:rFonts w:ascii="Times New Roman" w:hAnsi="Times New Roman" w:cs="Times New Roman"/>
              </w:rPr>
              <w:t>сент</w:t>
            </w:r>
            <w:proofErr w:type="spellEnd"/>
          </w:p>
        </w:tc>
        <w:tc>
          <w:tcPr>
            <w:tcW w:w="855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83200">
              <w:rPr>
                <w:rFonts w:ascii="Times New Roman" w:hAnsi="Times New Roman" w:cs="Times New Roman"/>
              </w:rPr>
              <w:t>окт</w:t>
            </w:r>
            <w:proofErr w:type="spellEnd"/>
          </w:p>
        </w:tc>
        <w:tc>
          <w:tcPr>
            <w:tcW w:w="854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83200">
              <w:rPr>
                <w:rFonts w:ascii="Times New Roman" w:hAnsi="Times New Roman" w:cs="Times New Roman"/>
              </w:rPr>
              <w:t>нояб</w:t>
            </w:r>
            <w:proofErr w:type="spellEnd"/>
          </w:p>
        </w:tc>
        <w:tc>
          <w:tcPr>
            <w:tcW w:w="840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дек</w:t>
            </w:r>
          </w:p>
        </w:tc>
        <w:tc>
          <w:tcPr>
            <w:tcW w:w="856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83200">
              <w:rPr>
                <w:rFonts w:ascii="Times New Roman" w:hAnsi="Times New Roman" w:cs="Times New Roman"/>
              </w:rPr>
              <w:t>янв</w:t>
            </w:r>
            <w:proofErr w:type="spellEnd"/>
          </w:p>
        </w:tc>
        <w:tc>
          <w:tcPr>
            <w:tcW w:w="855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83200">
              <w:rPr>
                <w:rFonts w:ascii="Times New Roman" w:hAnsi="Times New Roman" w:cs="Times New Roman"/>
              </w:rPr>
              <w:t>февр</w:t>
            </w:r>
            <w:proofErr w:type="spellEnd"/>
          </w:p>
        </w:tc>
        <w:tc>
          <w:tcPr>
            <w:tcW w:w="854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05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83200">
              <w:rPr>
                <w:rFonts w:ascii="Times New Roman" w:hAnsi="Times New Roman" w:cs="Times New Roman"/>
              </w:rPr>
              <w:t>апр</w:t>
            </w:r>
            <w:proofErr w:type="spellEnd"/>
          </w:p>
        </w:tc>
        <w:tc>
          <w:tcPr>
            <w:tcW w:w="706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май</w:t>
            </w:r>
          </w:p>
        </w:tc>
      </w:tr>
      <w:tr w:rsidR="006D62B4">
        <w:tc>
          <w:tcPr>
            <w:tcW w:w="509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70" w:type="dxa"/>
          </w:tcPr>
          <w:p w:rsidR="006D62B4" w:rsidRPr="00383200" w:rsidRDefault="00E63064">
            <w:pPr>
              <w:pStyle w:val="af7"/>
              <w:widowControl w:val="0"/>
              <w:jc w:val="both"/>
              <w:rPr>
                <w:rFonts w:ascii="Times New Roman" w:hAnsi="Times New Roman"/>
                <w:lang w:eastAsia="ru-RU"/>
              </w:rPr>
            </w:pPr>
            <w:r w:rsidRPr="00383200">
              <w:rPr>
                <w:rFonts w:ascii="Times New Roman" w:hAnsi="Times New Roman"/>
                <w:color w:val="333333"/>
                <w:shd w:val="clear" w:color="auto" w:fill="FFFFFF"/>
                <w:lang w:eastAsia="ru-RU"/>
              </w:rPr>
              <w:t xml:space="preserve">Родительское собрание «Особенности выбора профессии и профессионального самоопределения обучающихся». </w:t>
            </w:r>
            <w:r w:rsidRPr="00383200">
              <w:rPr>
                <w:rFonts w:ascii="Times New Roman" w:eastAsia="Calibri" w:hAnsi="Times New Roman"/>
              </w:rPr>
              <w:t>Ознакомление родителей с направлениями деятельности практики, вовлеченность родителей в профессиональное определение своих детей</w:t>
            </w:r>
            <w:r w:rsidRPr="00383200">
              <w:rPr>
                <w:rFonts w:ascii="Times New Roman" w:eastAsia="Calibri" w:hAnsi="Times New Roman"/>
                <w:lang w:eastAsia="ru-RU"/>
              </w:rPr>
              <w:t>.</w:t>
            </w:r>
          </w:p>
        </w:tc>
        <w:tc>
          <w:tcPr>
            <w:tcW w:w="721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1 день</w:t>
            </w:r>
          </w:p>
        </w:tc>
        <w:tc>
          <w:tcPr>
            <w:tcW w:w="840" w:type="dxa"/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0F243E" w:themeColor="text2" w:themeShade="80"/>
                <w:sz w:val="24"/>
                <w:szCs w:val="24"/>
                <w:highlight w:val="darkBlue"/>
              </w:rPr>
            </w:pPr>
          </w:p>
        </w:tc>
        <w:tc>
          <w:tcPr>
            <w:tcW w:w="855" w:type="dxa"/>
            <w:shd w:val="clear" w:color="auto" w:fill="auto"/>
          </w:tcPr>
          <w:p w:rsidR="006D62B4" w:rsidRDefault="006D62B4">
            <w:pPr>
              <w:widowControl w:val="0"/>
              <w:rPr>
                <w:rFonts w:ascii="Calibri" w:eastAsia="Calibri" w:hAnsi="Calibri"/>
              </w:rPr>
            </w:pPr>
          </w:p>
        </w:tc>
        <w:tc>
          <w:tcPr>
            <w:tcW w:w="854" w:type="dxa"/>
            <w:shd w:val="clear" w:color="auto" w:fill="auto"/>
          </w:tcPr>
          <w:p w:rsidR="006D62B4" w:rsidRDefault="006D62B4">
            <w:pPr>
              <w:widowControl w:val="0"/>
              <w:rPr>
                <w:rFonts w:ascii="Calibri" w:eastAsia="Calibri" w:hAnsi="Calibri"/>
              </w:rPr>
            </w:pPr>
          </w:p>
        </w:tc>
        <w:tc>
          <w:tcPr>
            <w:tcW w:w="840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D62B4">
        <w:tc>
          <w:tcPr>
            <w:tcW w:w="509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70" w:type="dxa"/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Реализация проекта «Билет в будущее»</w:t>
            </w:r>
            <w:r w:rsidRPr="0038320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Сформировать у учащихся понятия об отраслях экономики и требованиях (навыках), необходимых для той или иной профессии</w:t>
            </w:r>
            <w:r w:rsidRPr="0038320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721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840" w:type="dxa"/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5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4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40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6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5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4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705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706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</w:tr>
      <w:tr w:rsidR="006D62B4">
        <w:tc>
          <w:tcPr>
            <w:tcW w:w="509" w:type="dxa"/>
            <w:tcBorders>
              <w:top w:val="nil"/>
            </w:tcBorders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70" w:type="dxa"/>
            <w:tcBorders>
              <w:top w:val="nil"/>
            </w:tcBorders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Деловая игра «Глоссарий новых профессий. Новый век - новые профессии» с </w:t>
            </w: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применением интерактивной карты». Сформировать у учащихся понятия об отраслях экономики и требованиях (навыках), необходимых для той или иной профессии</w:t>
            </w:r>
            <w:r w:rsidRPr="0038320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721" w:type="dxa"/>
            <w:tcBorders>
              <w:top w:val="nil"/>
            </w:tcBorders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840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5" w:type="dxa"/>
            <w:tcBorders>
              <w:top w:val="nil"/>
            </w:tcBorders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4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40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6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854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70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  <w:tc>
          <w:tcPr>
            <w:tcW w:w="706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color w:val="C9211E"/>
                <w:sz w:val="24"/>
                <w:szCs w:val="24"/>
                <w:shd w:val="clear" w:color="auto" w:fill="2D2525"/>
              </w:rPr>
            </w:pPr>
          </w:p>
        </w:tc>
      </w:tr>
      <w:tr w:rsidR="006D62B4">
        <w:trPr>
          <w:trHeight w:val="2916"/>
        </w:trPr>
        <w:tc>
          <w:tcPr>
            <w:tcW w:w="509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370" w:type="dxa"/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Создание видеороликов родителями класса о своей профессии (их публикация в </w:t>
            </w:r>
            <w:proofErr w:type="spellStart"/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соцсети</w:t>
            </w:r>
            <w:proofErr w:type="spellEnd"/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).</w:t>
            </w:r>
          </w:p>
          <w:p w:rsidR="006D62B4" w:rsidRPr="00383200" w:rsidRDefault="00E63064">
            <w:pPr>
              <w:pStyle w:val="Default"/>
              <w:widowControl w:val="0"/>
              <w:rPr>
                <w:sz w:val="22"/>
                <w:szCs w:val="22"/>
              </w:rPr>
            </w:pPr>
            <w:r w:rsidRPr="00383200">
              <w:rPr>
                <w:sz w:val="22"/>
                <w:szCs w:val="22"/>
                <w:shd w:val="clear" w:color="auto" w:fill="FFFFFF"/>
              </w:rPr>
              <w:t>Обеспечить профпросвещение</w:t>
            </w:r>
            <w:r w:rsidRPr="00383200">
              <w:rPr>
                <w:sz w:val="22"/>
                <w:szCs w:val="22"/>
                <w:shd w:val="clear" w:color="auto" w:fill="FFFFFF"/>
                <w:lang w:eastAsia="en-US"/>
              </w:rPr>
              <w:t xml:space="preserve"> учащихся.</w:t>
            </w:r>
          </w:p>
        </w:tc>
        <w:tc>
          <w:tcPr>
            <w:tcW w:w="721" w:type="dxa"/>
          </w:tcPr>
          <w:p w:rsidR="006D62B4" w:rsidRPr="00383200" w:rsidRDefault="00E63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3 месяца</w:t>
            </w:r>
          </w:p>
        </w:tc>
        <w:tc>
          <w:tcPr>
            <w:tcW w:w="840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0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  <w:highlight w:val="darkBlue"/>
              </w:rPr>
            </w:pPr>
          </w:p>
        </w:tc>
        <w:tc>
          <w:tcPr>
            <w:tcW w:w="854" w:type="dxa"/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  <w:highlight w:val="darkBlue"/>
              </w:rPr>
            </w:pPr>
          </w:p>
        </w:tc>
        <w:tc>
          <w:tcPr>
            <w:tcW w:w="705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D62B4">
        <w:trPr>
          <w:trHeight w:val="1751"/>
        </w:trPr>
        <w:tc>
          <w:tcPr>
            <w:tcW w:w="509" w:type="dxa"/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70" w:type="dxa"/>
          </w:tcPr>
          <w:p w:rsidR="006D62B4" w:rsidRPr="00383200" w:rsidRDefault="00E63064">
            <w:pPr>
              <w:spacing w:after="160" w:line="240" w:lineRule="auto"/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38320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Создание «Дневников самоопределения по профориентации». </w:t>
            </w: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Уточнение соответствия выбранной профессии своим склонностям и особенностям.</w:t>
            </w:r>
          </w:p>
        </w:tc>
        <w:tc>
          <w:tcPr>
            <w:tcW w:w="721" w:type="dxa"/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1 месяц</w:t>
            </w:r>
          </w:p>
        </w:tc>
        <w:tc>
          <w:tcPr>
            <w:tcW w:w="840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0" w:type="dxa"/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6" w:type="dxa"/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5" w:type="dxa"/>
            <w:shd w:val="clear" w:color="auto" w:fill="8080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D62B4">
        <w:trPr>
          <w:trHeight w:val="1751"/>
        </w:trPr>
        <w:tc>
          <w:tcPr>
            <w:tcW w:w="509" w:type="dxa"/>
            <w:tcBorders>
              <w:top w:val="nil"/>
            </w:tcBorders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70" w:type="dxa"/>
            <w:tcBorders>
              <w:top w:val="nil"/>
            </w:tcBorders>
          </w:tcPr>
          <w:p w:rsidR="006D62B4" w:rsidRPr="00383200" w:rsidRDefault="00E63064">
            <w:pPr>
              <w:spacing w:after="160" w:line="240" w:lineRule="auto"/>
              <w:jc w:val="both"/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Устный журнал «Моя будущая </w:t>
            </w: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профессия». Выбор дальнейшей траектории обучения, развития в определенной области.</w:t>
            </w:r>
          </w:p>
        </w:tc>
        <w:tc>
          <w:tcPr>
            <w:tcW w:w="721" w:type="dxa"/>
            <w:tcBorders>
              <w:top w:val="nil"/>
            </w:tcBorders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2 месяца</w:t>
            </w:r>
          </w:p>
        </w:tc>
        <w:tc>
          <w:tcPr>
            <w:tcW w:w="840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</w:tcBorders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</w:tcBorders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6D62B4">
        <w:trPr>
          <w:trHeight w:val="1751"/>
        </w:trPr>
        <w:tc>
          <w:tcPr>
            <w:tcW w:w="509" w:type="dxa"/>
            <w:tcBorders>
              <w:top w:val="nil"/>
            </w:tcBorders>
          </w:tcPr>
          <w:p w:rsidR="006D62B4" w:rsidRDefault="00E6306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70" w:type="dxa"/>
            <w:tcBorders>
              <w:top w:val="nil"/>
            </w:tcBorders>
          </w:tcPr>
          <w:p w:rsidR="006D62B4" w:rsidRPr="00383200" w:rsidRDefault="00E63064">
            <w:pPr>
              <w:spacing w:after="160" w:line="240" w:lineRule="auto"/>
              <w:jc w:val="both"/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r w:rsidRPr="00383200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Родительское собрание «Все профессии важны, все профессии нужны». Ознакомление родителей с результатами практики.</w:t>
            </w:r>
          </w:p>
        </w:tc>
        <w:tc>
          <w:tcPr>
            <w:tcW w:w="721" w:type="dxa"/>
            <w:tcBorders>
              <w:top w:val="nil"/>
            </w:tcBorders>
          </w:tcPr>
          <w:p w:rsidR="006D62B4" w:rsidRPr="00383200" w:rsidRDefault="00E6306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83200">
              <w:rPr>
                <w:rFonts w:ascii="Times New Roman" w:hAnsi="Times New Roman" w:cs="Times New Roman"/>
              </w:rPr>
              <w:t>1 день</w:t>
            </w:r>
          </w:p>
        </w:tc>
        <w:tc>
          <w:tcPr>
            <w:tcW w:w="840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</w:tcBorders>
            <w:shd w:val="clear" w:color="auto" w:fill="auto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</w:tcBorders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</w:tcBorders>
            <w:shd w:val="clear" w:color="auto" w:fill="7F7F7F" w:themeFill="text1" w:themeFillTint="80"/>
          </w:tcPr>
          <w:p w:rsidR="006D62B4" w:rsidRDefault="006D62B4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6D62B4" w:rsidRDefault="006D62B4">
      <w:pPr>
        <w:spacing w:line="240" w:lineRule="auto"/>
      </w:pPr>
    </w:p>
    <w:p w:rsidR="006D62B4" w:rsidRDefault="006D62B4">
      <w:pPr>
        <w:spacing w:line="240" w:lineRule="auto"/>
        <w:jc w:val="center"/>
      </w:pPr>
    </w:p>
    <w:p w:rsidR="006D62B4" w:rsidRDefault="00E6306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.</w:t>
      </w: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383200" w:rsidRDefault="00383200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383200" w:rsidRDefault="00383200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383200" w:rsidRDefault="00383200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6D62B4">
      <w:pPr>
        <w:tabs>
          <w:tab w:val="left" w:pos="8102"/>
        </w:tabs>
        <w:spacing w:after="0" w:line="240" w:lineRule="auto"/>
        <w:rPr>
          <w:rStyle w:val="3"/>
          <w:bCs w:val="0"/>
          <w:color w:val="000000"/>
        </w:rPr>
      </w:pPr>
    </w:p>
    <w:p w:rsidR="006D62B4" w:rsidRDefault="00E63064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3</w:t>
      </w:r>
    </w:p>
    <w:p w:rsidR="006D62B4" w:rsidRDefault="00E63064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6D62B4" w:rsidRDefault="006D62B4">
      <w:pPr>
        <w:pStyle w:val="a4"/>
        <w:jc w:val="right"/>
        <w:rPr>
          <w:sz w:val="28"/>
          <w:szCs w:val="28"/>
        </w:rPr>
      </w:pPr>
    </w:p>
    <w:p w:rsidR="006D62B4" w:rsidRPr="00383200" w:rsidRDefault="006D62B4">
      <w:pPr>
        <w:pStyle w:val="a4"/>
        <w:jc w:val="right"/>
        <w:rPr>
          <w:sz w:val="28"/>
          <w:szCs w:val="28"/>
        </w:rPr>
      </w:pPr>
    </w:p>
    <w:p w:rsidR="006D62B4" w:rsidRPr="00383200" w:rsidRDefault="00E63064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83200">
        <w:rPr>
          <w:rFonts w:ascii="Times New Roman" w:hAnsi="Times New Roman" w:cs="Times New Roman"/>
          <w:b/>
          <w:sz w:val="36"/>
          <w:szCs w:val="36"/>
        </w:rPr>
        <w:t xml:space="preserve">Сайты, страницы в </w:t>
      </w:r>
      <w:proofErr w:type="spellStart"/>
      <w:r w:rsidRPr="00383200">
        <w:rPr>
          <w:rFonts w:ascii="Times New Roman" w:hAnsi="Times New Roman" w:cs="Times New Roman"/>
          <w:b/>
          <w:sz w:val="36"/>
          <w:szCs w:val="36"/>
        </w:rPr>
        <w:t>соцсетях</w:t>
      </w:r>
      <w:proofErr w:type="spellEnd"/>
    </w:p>
    <w:p w:rsidR="006D62B4" w:rsidRPr="00DA4EC8" w:rsidRDefault="00E6306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>Билет в  будущее</w:t>
      </w:r>
      <w:r w:rsidRPr="00DA4EC8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  <w:hyperlink r:id="rId10"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https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://</w:t>
        </w:r>
        <w:proofErr w:type="spellStart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bvbinfo</w:t>
        </w:r>
        <w:proofErr w:type="spellEnd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.</w:t>
        </w:r>
        <w:proofErr w:type="spellStart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ru</w:t>
        </w:r>
        <w:proofErr w:type="spellEnd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/</w:t>
        </w:r>
      </w:hyperlink>
    </w:p>
    <w:p w:rsidR="006D62B4" w:rsidRPr="00DA4EC8" w:rsidRDefault="00E63064">
      <w:pPr>
        <w:spacing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 xml:space="preserve">Атлас новых профессий </w:t>
      </w:r>
      <w:hyperlink r:id="rId11"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https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://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new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.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atlas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100.</w:t>
        </w:r>
        <w:proofErr w:type="spellStart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ru</w:t>
        </w:r>
        <w:proofErr w:type="spellEnd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/</w:t>
        </w:r>
      </w:hyperlink>
    </w:p>
    <w:p w:rsidR="006D62B4" w:rsidRPr="00DA4EC8" w:rsidRDefault="00E6306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>С</w:t>
      </w:r>
      <w:r w:rsidRPr="00DA4EC8">
        <w:rPr>
          <w:rFonts w:ascii="Times New Roman" w:hAnsi="Times New Roman" w:cs="Times New Roman"/>
          <w:b/>
          <w:sz w:val="28"/>
          <w:szCs w:val="28"/>
        </w:rPr>
        <w:t xml:space="preserve">айт школы </w:t>
      </w:r>
      <w:hyperlink r:id="rId12"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val="en-US" w:eastAsia="ru-RU"/>
          </w:rPr>
          <w:t>https</w:t>
        </w:r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eastAsia="ru-RU"/>
          </w:rPr>
          <w:t>://</w:t>
        </w:r>
        <w:proofErr w:type="spellStart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val="en-US" w:eastAsia="ru-RU"/>
          </w:rPr>
          <w:t>edu</w:t>
        </w:r>
        <w:proofErr w:type="spellEnd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val="en-US" w:eastAsia="ru-RU"/>
          </w:rPr>
          <w:t>tatar</w:t>
        </w:r>
        <w:proofErr w:type="spellEnd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eastAsia="ru-RU"/>
          </w:rPr>
          <w:t>/</w:t>
        </w:r>
        <w:proofErr w:type="spellStart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val="en-US" w:eastAsia="ru-RU"/>
          </w:rPr>
          <w:t>aznakaevo</w:t>
        </w:r>
        <w:proofErr w:type="spellEnd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eastAsia="ru-RU"/>
          </w:rPr>
          <w:t>/</w:t>
        </w:r>
        <w:proofErr w:type="spellStart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val="en-US" w:eastAsia="ru-RU"/>
          </w:rPr>
          <w:t>sch</w:t>
        </w:r>
        <w:proofErr w:type="spellEnd"/>
        <w:r w:rsidRPr="00DA4EC8">
          <w:rPr>
            <w:rFonts w:ascii="Times New Roman" w:eastAsia="Times New Roman" w:hAnsi="Times New Roman" w:cs="Times New Roman"/>
            <w:b/>
            <w:bCs/>
            <w:color w:val="0000FF" w:themeColor="hyperlink"/>
            <w:sz w:val="28"/>
            <w:szCs w:val="28"/>
            <w:u w:val="single"/>
            <w:lang w:eastAsia="ru-RU"/>
          </w:rPr>
          <w:t>5</w:t>
        </w:r>
      </w:hyperlink>
    </w:p>
    <w:p w:rsidR="006D62B4" w:rsidRPr="00DA4EC8" w:rsidRDefault="00E63064">
      <w:pPr>
        <w:spacing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 xml:space="preserve">Страница класса в социальной сети </w:t>
      </w:r>
      <w:hyperlink r:id="rId13"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https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://</w:t>
        </w:r>
        <w:proofErr w:type="spellStart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vk</w:t>
        </w:r>
        <w:proofErr w:type="spellEnd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.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com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/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club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211203062</w:t>
        </w:r>
      </w:hyperlink>
      <w:r w:rsidRPr="00DA4EC8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</w:p>
    <w:p w:rsidR="006D62B4" w:rsidRPr="00DA4EC8" w:rsidRDefault="00E6306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>Страница школы в социальной сети</w:t>
      </w:r>
      <w:r w:rsidR="00DA4EC8" w:rsidRPr="00DA4EC8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https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://</w:t>
        </w:r>
        <w:proofErr w:type="spellStart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vk</w:t>
        </w:r>
        <w:proofErr w:type="spellEnd"/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.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com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/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  <w:lang w:val="en-US"/>
          </w:rPr>
          <w:t>public</w:t>
        </w:r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216705959</w:t>
        </w:r>
      </w:hyperlink>
    </w:p>
    <w:p w:rsidR="006D62B4" w:rsidRPr="00DA4EC8" w:rsidRDefault="00E6306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">
        <w:r w:rsidRPr="00DA4EC8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Дневник профориентации</w:t>
        </w:r>
      </w:hyperlink>
      <w:r w:rsidRPr="00DA4EC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D62B4" w:rsidRPr="00DA4EC8" w:rsidRDefault="00E6306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C8">
        <w:rPr>
          <w:rFonts w:ascii="Times New Roman" w:hAnsi="Times New Roman" w:cs="Times New Roman"/>
          <w:b/>
          <w:bCs/>
          <w:sz w:val="28"/>
          <w:szCs w:val="28"/>
        </w:rPr>
        <w:t>IT учительская (рабочие тетради по профориентации</w:t>
      </w:r>
      <w:r w:rsidRPr="00DA4E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4EC8">
        <w:rPr>
          <w:rFonts w:ascii="Times New Roman" w:hAnsi="Times New Roman" w:cs="Times New Roman"/>
          <w:b/>
          <w:bCs/>
          <w:sz w:val="28"/>
          <w:szCs w:val="28"/>
        </w:rPr>
        <w:t>классы+Методические</w:t>
      </w:r>
      <w:proofErr w:type="spellEnd"/>
      <w:r w:rsidRPr="00DA4EC8">
        <w:rPr>
          <w:rFonts w:ascii="Times New Roman" w:hAnsi="Times New Roman" w:cs="Times New Roman"/>
          <w:b/>
          <w:bCs/>
          <w:sz w:val="28"/>
          <w:szCs w:val="28"/>
        </w:rPr>
        <w:t xml:space="preserve"> рекомендации по организации работы с дневником профессионального самоопределения школьника, серии классных часов</w:t>
      </w:r>
    </w:p>
    <w:p w:rsidR="006D62B4" w:rsidRPr="00DA4EC8" w:rsidRDefault="00E63064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4E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hyperlink r:id="rId16" w:history="1">
        <w:r w:rsidR="00DA4EC8" w:rsidRPr="00DA4EC8">
          <w:rPr>
            <w:rStyle w:val="afc"/>
            <w:rFonts w:ascii="Times New Roman" w:hAnsi="Times New Roman" w:cs="Times New Roman"/>
            <w:b/>
            <w:bCs/>
            <w:sz w:val="28"/>
            <w:szCs w:val="28"/>
          </w:rPr>
          <w:t>https://vk.com/wall-97536037_10879</w:t>
        </w:r>
      </w:hyperlink>
    </w:p>
    <w:p w:rsidR="006D62B4" w:rsidRPr="00DA4EC8" w:rsidRDefault="00E6306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7"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Сайт «Моя профессиональная карьера</w:t>
        </w:r>
      </w:hyperlink>
      <w:r w:rsidRPr="00DA4EC8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</w:p>
    <w:p w:rsidR="006D62B4" w:rsidRPr="00DA4EC8" w:rsidRDefault="00E63064">
      <w:pPr>
        <w:spacing w:line="24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DA4EC8">
        <w:rPr>
          <w:rFonts w:ascii="Times New Roman" w:hAnsi="Times New Roman" w:cs="Times New Roman"/>
          <w:b/>
          <w:sz w:val="28"/>
          <w:szCs w:val="28"/>
        </w:rPr>
        <w:t xml:space="preserve">Устный журнал </w:t>
      </w:r>
      <w:hyperlink r:id="rId18">
        <w:r w:rsidRPr="00DA4EC8">
          <w:rPr>
            <w:rFonts w:ascii="Times New Roman" w:hAnsi="Times New Roman" w:cs="Times New Roman"/>
            <w:b/>
            <w:color w:val="0070C0"/>
            <w:sz w:val="28"/>
            <w:szCs w:val="28"/>
          </w:rPr>
          <w:t>https://urok.1sept.ru/articles/606894</w:t>
        </w:r>
      </w:hyperlink>
    </w:p>
    <w:p w:rsidR="006D62B4" w:rsidRDefault="006D62B4">
      <w:pPr>
        <w:spacing w:line="240" w:lineRule="auto"/>
        <w:ind w:firstLine="709"/>
        <w:jc w:val="both"/>
        <w:rPr>
          <w:b/>
        </w:rPr>
      </w:pPr>
    </w:p>
    <w:p w:rsidR="006D62B4" w:rsidRPr="00383200" w:rsidRDefault="00E63064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83200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6D62B4" w:rsidRDefault="00E63064" w:rsidP="00DA4EC8">
      <w:pPr>
        <w:numPr>
          <w:ilvl w:val="0"/>
          <w:numId w:val="5"/>
        </w:numPr>
        <w:spacing w:after="0" w:line="360" w:lineRule="auto"/>
        <w:ind w:left="708" w:right="65" w:hanging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Алферова Л.В., Масюк Ю.В., Махаева О.А., </w:t>
      </w:r>
      <w:proofErr w:type="spellStart"/>
      <w:r>
        <w:rPr>
          <w:rFonts w:ascii="Times New Roman" w:hAnsi="Times New Roman"/>
          <w:sz w:val="28"/>
          <w:szCs w:val="28"/>
        </w:rPr>
        <w:t>Порус</w:t>
      </w:r>
      <w:proofErr w:type="spellEnd"/>
      <w:r>
        <w:rPr>
          <w:rFonts w:ascii="Times New Roman" w:hAnsi="Times New Roman"/>
          <w:sz w:val="28"/>
          <w:szCs w:val="28"/>
        </w:rPr>
        <w:t xml:space="preserve"> В.Н., Федотова Т.Ю. «Мой выбор – жизненный успех». Учебное пособие. – М. </w:t>
      </w:r>
      <w:proofErr w:type="spellStart"/>
      <w:r>
        <w:rPr>
          <w:rFonts w:ascii="Times New Roman" w:hAnsi="Times New Roman"/>
          <w:sz w:val="28"/>
          <w:szCs w:val="28"/>
        </w:rPr>
        <w:t>КаллиГраф</w:t>
      </w:r>
      <w:proofErr w:type="spellEnd"/>
      <w:r>
        <w:rPr>
          <w:rFonts w:ascii="Times New Roman" w:hAnsi="Times New Roman"/>
          <w:sz w:val="28"/>
          <w:szCs w:val="28"/>
        </w:rPr>
        <w:t xml:space="preserve">, 2016. </w:t>
      </w:r>
    </w:p>
    <w:p w:rsidR="006D62B4" w:rsidRDefault="00E63064" w:rsidP="00DA4EC8">
      <w:pPr>
        <w:numPr>
          <w:ilvl w:val="0"/>
          <w:numId w:val="1"/>
        </w:numPr>
        <w:spacing w:after="0" w:line="360" w:lineRule="auto"/>
        <w:ind w:left="708" w:right="65" w:hanging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Бендюков</w:t>
      </w:r>
      <w:proofErr w:type="spellEnd"/>
      <w:r>
        <w:rPr>
          <w:rFonts w:ascii="Times New Roman" w:hAnsi="Times New Roman"/>
          <w:sz w:val="28"/>
          <w:szCs w:val="28"/>
        </w:rPr>
        <w:t xml:space="preserve"> М.А. «Профессиональная ориентация молодежи на рынке труда». Методические материалы. -  С.-П., Издательский до</w:t>
      </w:r>
      <w:r>
        <w:rPr>
          <w:rFonts w:ascii="Times New Roman" w:hAnsi="Times New Roman"/>
          <w:sz w:val="28"/>
          <w:szCs w:val="28"/>
        </w:rPr>
        <w:t xml:space="preserve">м «РОСТ», 2015. </w:t>
      </w:r>
    </w:p>
    <w:p w:rsidR="006D62B4" w:rsidRDefault="00E63064" w:rsidP="00DA4EC8">
      <w:pPr>
        <w:numPr>
          <w:ilvl w:val="0"/>
          <w:numId w:val="1"/>
        </w:numPr>
        <w:spacing w:after="0" w:line="360" w:lineRule="auto"/>
        <w:ind w:left="708" w:right="65" w:hanging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Бендюков</w:t>
      </w:r>
      <w:proofErr w:type="spellEnd"/>
      <w:r>
        <w:rPr>
          <w:rFonts w:ascii="Times New Roman" w:hAnsi="Times New Roman"/>
          <w:sz w:val="28"/>
          <w:szCs w:val="28"/>
        </w:rPr>
        <w:t xml:space="preserve"> М.А., Соломин И.Л., </w:t>
      </w:r>
      <w:proofErr w:type="spellStart"/>
      <w:r>
        <w:rPr>
          <w:rFonts w:ascii="Times New Roman" w:hAnsi="Times New Roman"/>
          <w:sz w:val="28"/>
          <w:szCs w:val="28"/>
        </w:rPr>
        <w:t>Чернейко</w:t>
      </w:r>
      <w:proofErr w:type="spellEnd"/>
      <w:r>
        <w:rPr>
          <w:rFonts w:ascii="Times New Roman" w:hAnsi="Times New Roman"/>
          <w:sz w:val="28"/>
          <w:szCs w:val="28"/>
        </w:rPr>
        <w:t xml:space="preserve"> Д.С. «Ты и твоя профессия». – С.-П., 2015. </w:t>
      </w:r>
    </w:p>
    <w:p w:rsidR="006D62B4" w:rsidRDefault="00E63064" w:rsidP="00DA4EC8">
      <w:pPr>
        <w:numPr>
          <w:ilvl w:val="0"/>
          <w:numId w:val="1"/>
        </w:numPr>
        <w:spacing w:after="0" w:line="360" w:lineRule="auto"/>
        <w:ind w:left="708" w:right="65" w:hanging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Климов Е.А. «Как выбирать профессию». – М.: Просвещение, 2012. </w:t>
      </w:r>
    </w:p>
    <w:p w:rsidR="006D62B4" w:rsidRDefault="00E63064" w:rsidP="00DA4EC8">
      <w:pPr>
        <w:numPr>
          <w:ilvl w:val="0"/>
          <w:numId w:val="1"/>
        </w:numPr>
        <w:spacing w:after="0" w:line="360" w:lineRule="auto"/>
        <w:ind w:left="708" w:right="65" w:hanging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Кузьмина Н. В. Формирование педагогических способностей. Л., 2011. – 98 с.</w:t>
      </w:r>
    </w:p>
    <w:p w:rsidR="006D62B4" w:rsidRDefault="00E63064" w:rsidP="00DA4EC8">
      <w:pPr>
        <w:spacing w:after="0" w:line="360" w:lineRule="auto"/>
        <w:ind w:left="10" w:right="65" w:hanging="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        Митина </w:t>
      </w:r>
      <w:r>
        <w:rPr>
          <w:rFonts w:ascii="Times New Roman" w:hAnsi="Times New Roman"/>
          <w:sz w:val="28"/>
          <w:szCs w:val="28"/>
        </w:rPr>
        <w:t xml:space="preserve">Л.М. Учитель как личность и профессионал. – М., 2014. – 215 с. </w:t>
      </w:r>
    </w:p>
    <w:p w:rsidR="006D62B4" w:rsidRDefault="00E63064" w:rsidP="00DA4EC8">
      <w:pPr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        </w:t>
      </w:r>
      <w:proofErr w:type="spellStart"/>
      <w:r>
        <w:rPr>
          <w:rFonts w:ascii="Times New Roman" w:hAnsi="Times New Roman"/>
          <w:sz w:val="28"/>
          <w:szCs w:val="28"/>
        </w:rPr>
        <w:t>Пряжников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Н.С. «Игровые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упражнения». Методическое пособие. – М.: Издательство «Институт практической психологии», 2016. </w:t>
      </w:r>
    </w:p>
    <w:p w:rsidR="006D62B4" w:rsidRDefault="00E63064">
      <w:pPr>
        <w:suppressAutoHyphens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Родительское собрание «</w:t>
      </w:r>
      <w:r>
        <w:rPr>
          <w:rFonts w:ascii="Times New Roman" w:eastAsia="Calibri" w:hAnsi="Times New Roman" w:cs="Calibri"/>
          <w:b/>
          <w:color w:val="333333"/>
          <w:sz w:val="28"/>
          <w:szCs w:val="28"/>
          <w:shd w:val="clear" w:color="auto" w:fill="FFFFFF"/>
          <w:lang w:eastAsia="ru-RU"/>
        </w:rPr>
        <w:t xml:space="preserve">Особенности </w:t>
      </w:r>
      <w:r>
        <w:rPr>
          <w:rFonts w:ascii="Times New Roman" w:eastAsia="Calibri" w:hAnsi="Times New Roman" w:cs="Calibri"/>
          <w:b/>
          <w:color w:val="333333"/>
          <w:sz w:val="28"/>
          <w:szCs w:val="28"/>
          <w:shd w:val="clear" w:color="auto" w:fill="FFFFFF"/>
          <w:lang w:eastAsia="ru-RU"/>
        </w:rPr>
        <w:t>выбора профессии и профессионального самоопределения обучающихся</w:t>
      </w:r>
      <w:r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Цель: содействовать формированию у родителей представлений о роли семьи в трудовом воспитании и профориентации детей.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Задачи:</w:t>
      </w:r>
    </w:p>
    <w:p w:rsidR="006D62B4" w:rsidRDefault="00E63064">
      <w:pPr>
        <w:numPr>
          <w:ilvl w:val="0"/>
          <w:numId w:val="1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Создание условий для осознания родителями важности проблемы проф</w:t>
      </w:r>
      <w:r>
        <w:rPr>
          <w:rFonts w:ascii="Times New Roman" w:eastAsia="Calibri" w:hAnsi="Times New Roman" w:cs="Times New Roman"/>
          <w:sz w:val="28"/>
          <w:szCs w:val="28"/>
        </w:rPr>
        <w:t>ессионального самоопределения детей.</w:t>
      </w:r>
    </w:p>
    <w:p w:rsidR="006D62B4" w:rsidRDefault="00E63064">
      <w:pPr>
        <w:numPr>
          <w:ilvl w:val="0"/>
          <w:numId w:val="1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Ознакомить родителей с результатами анкетирования.</w:t>
      </w:r>
    </w:p>
    <w:p w:rsidR="006D62B4" w:rsidRDefault="00E63064">
      <w:pPr>
        <w:numPr>
          <w:ilvl w:val="0"/>
          <w:numId w:val="1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Определить типичные ошибки в выборе профессии.</w:t>
      </w:r>
    </w:p>
    <w:p w:rsidR="006D62B4" w:rsidRDefault="00E63064">
      <w:pPr>
        <w:numPr>
          <w:ilvl w:val="0"/>
          <w:numId w:val="1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Выработать рекомендации для помощи детям в профессиональном самоопределении.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Целевая аудитория: родители учащихся 7 класс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Форма проведения: индивидуальная и групповая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Введение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Труд - основная потребность человека. Вопрос не в том, следует или не следует работать, а в том, какая работа больше всего вам подходит. Работа нужна человеку для нормальной жизнедеятельности, как </w:t>
      </w:r>
      <w:r>
        <w:rPr>
          <w:rFonts w:ascii="Times New Roman" w:eastAsia="Calibri" w:hAnsi="Times New Roman" w:cs="Times New Roman"/>
          <w:sz w:val="28"/>
          <w:szCs w:val="28"/>
        </w:rPr>
        <w:t>нужны воздух, пища, сон, общение.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Труд играет исключительно важную роль в существовании и развитии человеческого общества и каждого его члена. Только в процессе труда человек создаёт блага, необходимые для его существования. Именно поэтому труд является ос</w:t>
      </w:r>
      <w:r>
        <w:rPr>
          <w:rFonts w:ascii="Times New Roman" w:eastAsia="Calibri" w:hAnsi="Times New Roman" w:cs="Times New Roman"/>
          <w:sz w:val="28"/>
          <w:szCs w:val="28"/>
        </w:rPr>
        <w:t>новой жизнедеятельности и развития человека.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 скажите, что в 7 классе рано задумываться об этом, о выборе будущей профессии. Но уже через год им предстоит сделать выбор предмета для подготовки к ГИА и будущему профилю обучения и нашим детям придется выби</w:t>
      </w:r>
      <w:r>
        <w:rPr>
          <w:rFonts w:ascii="Times New Roman" w:eastAsia="Calibri" w:hAnsi="Times New Roman" w:cs="Times New Roman"/>
          <w:sz w:val="28"/>
          <w:szCs w:val="28"/>
        </w:rPr>
        <w:t>рать свой жизненный путь. И путь этот начнется с перекрестка, от которого расходятся не три, как в сказке, а пятьдесят тыс. дорог - именно столько в настоящее время  существует разных профессий и специальностей. И очень важно не ошибиться в выборе пути. Ве</w:t>
      </w:r>
      <w:r>
        <w:rPr>
          <w:rFonts w:ascii="Times New Roman" w:eastAsia="Calibri" w:hAnsi="Times New Roman" w:cs="Times New Roman"/>
          <w:sz w:val="28"/>
          <w:szCs w:val="28"/>
        </w:rPr>
        <w:t>дь от этого выбора зависит очень многое: и материальный достаток, и круг общения, и интересы, и счастье в жизни. Недаром говорят, что, выбирая профессию, человек выбирает свою судьбу.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Уважаемые родители, сегодня мы поговорим о том, как помочь ребенку в про</w:t>
      </w:r>
      <w:r>
        <w:rPr>
          <w:rFonts w:ascii="Times New Roman" w:eastAsia="Calibri" w:hAnsi="Times New Roman" w:cs="Times New Roman"/>
          <w:sz w:val="28"/>
          <w:szCs w:val="28"/>
        </w:rPr>
        <w:t>фессиональном самоопределении.</w:t>
      </w:r>
    </w:p>
    <w:p w:rsidR="00DA4EC8" w:rsidRDefault="00DA4EC8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 xml:space="preserve">Разминка: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Что Вы думаете о будущей профессии своего ребенка?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«Неоконченные предложения»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Будущее моего ребёнка связано …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Я хочу, чтобы мой ребёнок был…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Я хочу, чтобы мой ребёнок стал…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Я мечтаю о том, что мой ребё</w:t>
      </w:r>
      <w:r>
        <w:rPr>
          <w:rFonts w:ascii="Times New Roman" w:eastAsia="Calibri" w:hAnsi="Times New Roman" w:cs="Times New Roman"/>
          <w:sz w:val="28"/>
          <w:szCs w:val="28"/>
        </w:rPr>
        <w:t>нок…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Мне хочется видеть своего ребёнка…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Я верю, что мой ребёнок станет…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Профессией моего ребёнка будет…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Мой ребёнок будет 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Моему ребёнку нужна профессия…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Выбирать профессию мой ребёнок…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Выбирать профессию должен…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При выборе профессии необходимо…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Чтобы выбрать профессию, нужно…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Я знаю, что мой ребёнок…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Основная часть: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 Профессиональное определение личности - процесс комплексный и длительный, он реализуется продуктивно только при условии постепенного форми</w:t>
      </w:r>
      <w:r>
        <w:rPr>
          <w:rFonts w:ascii="Times New Roman" w:eastAsia="Calibri" w:hAnsi="Times New Roman" w:cs="Times New Roman"/>
          <w:sz w:val="28"/>
          <w:szCs w:val="28"/>
        </w:rPr>
        <w:t>рования интересов, устойчивых жизненных ценностей, установок в семье с самого раннего возраста. В противном случае к 16-18 годам, когда наступает пора активного выбора профессии, возможны серьезные затруднения. В ряде случаев проблема усугубляется личностн</w:t>
      </w:r>
      <w:r>
        <w:rPr>
          <w:rFonts w:ascii="Times New Roman" w:eastAsia="Calibri" w:hAnsi="Times New Roman" w:cs="Times New Roman"/>
          <w:sz w:val="28"/>
          <w:szCs w:val="28"/>
        </w:rPr>
        <w:t>ыми особенностями: неадекватной самооценкой, тревожностью, возбудимостью, импульсивностью, конфликтностью либо излишней пассивностью, беззаботностью. В итоге школу заканчивает молодой человек, абсолютно незрелый как в личном, так и в профессиональном плане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а родители начинают искать запоздалый ответ на вопрос: «Что же теперь делать?»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Конечно, до такой ситуации лучше не доводить и заранее обратить внимание на профессиональную ориентацию своих детей.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2. Очень важной мерой определения будущей профессии явля</w:t>
      </w:r>
      <w:r>
        <w:rPr>
          <w:rFonts w:ascii="Times New Roman" w:eastAsia="Calibri" w:hAnsi="Times New Roman" w:cs="Times New Roman"/>
          <w:sz w:val="28"/>
          <w:szCs w:val="28"/>
        </w:rPr>
        <w:t>ется сложившаяся система ценностей.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Задание индивидуально: расставьте ценности по порядку по значимости для Вас: от самого значимого к менее значимому: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Список ценностей: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Хорошее образование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Хорошая работа и карьера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Счастливая семья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Слава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Деньги, богатс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тво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Дружба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Достижения в искусстве, музыке, спорте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Уважение и восхищение окружающих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Наука как познание нового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Хорошее здоровье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Уверенность в себе и самоуважение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Хорошая пища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Красивая одежда, ювелирные украшения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Власть или положение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Хороший дом, квартира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Сохранение жизни и природы на Земле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Счастье близких людей </w:t>
      </w:r>
    </w:p>
    <w:p w:rsidR="006D62B4" w:rsidRDefault="00E63064">
      <w:pPr>
        <w:numPr>
          <w:ilvl w:val="0"/>
          <w:numId w:val="2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Благополучие государства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ab/>
        <w:t>Давайте сравним расставленные Вами приоритеты с результатами Ваших детей.  Большинство детей в будущем хотят иметь хорошую работу и карьеру, поним</w:t>
      </w:r>
      <w:r>
        <w:rPr>
          <w:rFonts w:ascii="Times New Roman" w:eastAsia="Calibri" w:hAnsi="Times New Roman" w:cs="Times New Roman"/>
          <w:sz w:val="28"/>
          <w:szCs w:val="28"/>
        </w:rPr>
        <w:t>ая, что без хорошего образования этого не добиться. В приоритете у детей и счастливая семья, дружба и хорошее здоровье.</w:t>
      </w:r>
    </w:p>
    <w:p w:rsidR="006D62B4" w:rsidRDefault="00E6306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Как же выбрать из огромного множества профессий одну и не ошибиться с выбором?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Сейчас мы поработаем в группах и попробуем определить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типичные ошибки, с которыми могут столкнуться дети при выборе профессии. 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Выбор профессии «за компанию» вместе с друзьями.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Отождествление профессии с любимым учебным предметом.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Выбор престижной профессии, несмотря на отсутствие способностей.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Отождествлени</w:t>
      </w:r>
      <w:r>
        <w:rPr>
          <w:rFonts w:ascii="Times New Roman" w:eastAsia="Calibri" w:hAnsi="Times New Roman" w:cs="Times New Roman"/>
          <w:sz w:val="28"/>
          <w:szCs w:val="28"/>
        </w:rPr>
        <w:t>е профессии с конкретным человеком, который нравится.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Устаревшие представления о характере труда и возможностях профессии.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Несоответствие условий труда по избранной профессии и своему здоровью.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Неумение разобраться в себе, своих склонностях, способностях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мотивах.</w:t>
      </w:r>
    </w:p>
    <w:p w:rsidR="006D62B4" w:rsidRDefault="00E63064">
      <w:pPr>
        <w:numPr>
          <w:ilvl w:val="0"/>
          <w:numId w:val="3"/>
        </w:numPr>
        <w:suppressAutoHyphens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Выбор профессии под давлением родителей.</w:t>
      </w:r>
    </w:p>
    <w:p w:rsidR="006D62B4" w:rsidRDefault="006D62B4">
      <w:pPr>
        <w:widowControl w:val="0"/>
        <w:suppressAutoHyphens w:val="0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6D62B4" w:rsidRDefault="00E63064">
      <w:pPr>
        <w:widowControl w:val="0"/>
        <w:suppressAutoHyphens w:val="0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5. Как же помочь ребенку в выборе будущей профессии? В прошлом году мы присоединились к проекту «Билет в будущее», узнавали о профессиях, проходили диагностики. В этом году также продолжается работа по ег</w:t>
      </w:r>
      <w:r>
        <w:rPr>
          <w:rFonts w:ascii="Times New Roman" w:eastAsia="Calibri" w:hAnsi="Times New Roman" w:cs="Times New Roman"/>
          <w:sz w:val="28"/>
          <w:szCs w:val="28"/>
        </w:rPr>
        <w:t>о реализации. И как дополнительный инструмент для ознакомления детей с миром профессий предлагаю снять короткие ролики о вашей профессии.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Ребята видят на экране в классе или на странице в социальной сети своих родителей, родителей своих одноклассников, люд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ей, которых они знают в реальной жизни, это дает более сильный эмоциональный эффект, надолго откладывается в памяти ребят. Педагогам позволяет получить максимально эффективную обратную связь. </w:t>
      </w:r>
    </w:p>
    <w:p w:rsidR="006D62B4" w:rsidRDefault="00E63064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Видеоролики позволяют за короткий срок донести информацию до де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тей, так как несут образный тип информации, понятный школьникам.  В видеоматериалах слово действует в единстве с изображением, поясняя происходящее на экране, точно отражает содержание зрительного ряда и, в то же время, несёт дополнительную информацию, обо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гащая знания детей.</w:t>
      </w:r>
    </w:p>
    <w:p w:rsidR="006D62B4" w:rsidRDefault="006D62B4">
      <w:pPr>
        <w:suppressAutoHyphens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D62B4" w:rsidRDefault="00E63064">
      <w:pPr>
        <w:suppressAutoHyphens w:val="0"/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Выбор профессии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задача не из легких даже для взрослых людей, обладающих определенной личностной зрелостью. Еще более она сложна для детей, поэтому помощь родителей в ее решении просто неоценима. Ведь именно родители лучше чувствуют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знают своего ребенка, наблюдают его характер, привычки и интересы в течение многих лет, да и просто готовы прийти на помощь первыми.</w:t>
      </w:r>
    </w:p>
    <w:p w:rsidR="006D62B4" w:rsidRDefault="00E63064">
      <w:pPr>
        <w:suppressAutoHyphens w:val="0"/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Спасибо, уважаемые родители, за совместную работу. </w:t>
      </w:r>
    </w:p>
    <w:p w:rsidR="00DA4EC8" w:rsidRDefault="00DA4EC8">
      <w:pPr>
        <w:suppressAutoHyphens w:val="0"/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4EC8" w:rsidRDefault="00DA4EC8">
      <w:pPr>
        <w:suppressAutoHyphens w:val="0"/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D62B4" w:rsidRDefault="00E63064">
      <w:pPr>
        <w:shd w:val="clear" w:color="auto" w:fill="FFFFFF"/>
        <w:suppressAutoHyphens w:val="0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Устный журнал как форма проведения воспитательной работы.</w:t>
      </w:r>
    </w:p>
    <w:p w:rsidR="006D62B4" w:rsidRDefault="00E63064">
      <w:pPr>
        <w:shd w:val="clear" w:color="auto" w:fill="FFFFFF"/>
        <w:suppressAutoHyphens w:val="0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Устный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 - своеобразная форма работы по морально- нравственному воспитанию, которая позволяет ярко, эмоционально донести до воспитанников важную информацию. Это форма проведения информационно-аналитической деятельности учащихся, в ходе которой собирается,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рабатывается информация о важных событиях, о каком-то объекте.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Часть журнала, которая освещает какой-то один вопрос, условно принято называть «страничкой» журнала. Общий журнала объем его - от 3 до5 «страничек». Каждая «страничка» представляет собой кратко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устное сообщение учащихся, которое проиллюстрировано презентацией, короткометражным фильмом, наглядным пособием и т.п. «Странички» размещают так, чтобы соблюдалась логика сообщения. Чтобы вызвать интерес к журналу, можно сделать его своеобразный макет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плотной бумаги, соответственно оформив его обложку и каждую страницу, если эту функцию не выполняет презентация.</w:t>
      </w:r>
    </w:p>
    <w:p w:rsidR="006D62B4" w:rsidRDefault="00E63064">
      <w:pPr>
        <w:shd w:val="clear" w:color="auto" w:fill="FFFFFF"/>
        <w:suppressAutoHyphens w:val="0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Устный журнал может иметь тематический или обзорный характер. Тематические устные журналы могут посвящаться жизни и деятельности общественных: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деятелей, творчеству писателей, композиторов, ученых, каким-то определенным событиям.</w:t>
      </w:r>
    </w:p>
    <w:p w:rsidR="006D62B4" w:rsidRDefault="00E63064">
      <w:pPr>
        <w:shd w:val="clear" w:color="auto" w:fill="FFFFFF"/>
        <w:suppressAutoHyphens w:val="0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этой формы работы в том, что проводится она непосредственно самими учащимися. Для подготовки и проведения устного журнала необходимо создать «редакцию» (редк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оллегию) в составе 5-6 человек. Возглавляет ее ответственный редактор журнала. Учащиеся проводят сбор информации, фотографируют, берут интервью, проводят социологический опрос, анкетирование, работают над сбором достоверной информации об объекте или событи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т.д.Чтобы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расширить актив участников устного журнала, состав редколлегий можно обновлять, создавать сменные редколлегии.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Открывают и ведут журнал учащиеся - ведущие. Ведущие сообщают названия страниц и поясняют их, используя для этого выразительные 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хотворные строки, эпиграфы и т.д.</w:t>
      </w:r>
    </w:p>
    <w:p w:rsidR="006D62B4" w:rsidRDefault="00E63064">
      <w:pPr>
        <w:shd w:val="clear" w:color="auto" w:fill="FFFFFF"/>
        <w:suppressAutoHyphens w:val="0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 ведущий приглашает на сцену первого выступающего и предоставляет ему слово. Так представляются все «странички». Вести журнал нужно в темпе, с подъемом, отводя на каждую страничку 7-10 минут. Кроме ведущих и выступающ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- чтецов, назначается ответственный за показ презентации, который осуществляется синхронно с выступле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нием ведущих и чтецов. На отдельных страничках устного журнала может быть представлено творчество самих учащихся: чтение собственных стихов, исполнение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песен, разыгрывание сценок, зарисовки, и т.д.</w:t>
      </w:r>
    </w:p>
    <w:p w:rsidR="006D62B4" w:rsidRDefault="00E63064">
      <w:pPr>
        <w:shd w:val="clear" w:color="auto" w:fill="FFFFFF"/>
        <w:suppressAutoHyphens w:val="0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устного журнала требует организаторских умений со стороны учителя или классного руководителя. Он должен вызвать у учащихся интерес к этой работе, желание подготовить и провести журнал. Особенно больш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 помощь со стороны учителя необходима вначале. Учащимся следует помочь подобрать редакционную коллегию, посоветовать, как лучше отобрать, расположить и преподнести собранный материал. Характер помощи учителя (классного руководителя) меняется по мере того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как учащиеся овладевают методикой проведения устного журнала: она больше относится к определению его содержания, чем к технике ведения. Работа учащихся постепенно становится более самостоятельной.</w:t>
      </w:r>
    </w:p>
    <w:p w:rsidR="006D62B4" w:rsidRDefault="00E63064">
      <w:pPr>
        <w:shd w:val="clear" w:color="auto" w:fill="FFFFFF"/>
        <w:suppressAutoHyphens w:val="0"/>
        <w:spacing w:after="15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Удачи и недостатки устного журнала необходимо обсудить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учащимися, поддерживая в них стремление к проявлению инициативы и активности, желание подготовить и провести новый номер журнала.</w:t>
      </w:r>
    </w:p>
    <w:p w:rsidR="006D62B4" w:rsidRDefault="006D62B4">
      <w:pPr>
        <w:tabs>
          <w:tab w:val="left" w:pos="2835"/>
        </w:tabs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2B4" w:rsidRDefault="00E63064">
      <w:pPr>
        <w:tabs>
          <w:tab w:val="left" w:pos="2835"/>
        </w:tabs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Устный журнал «Моя будущая профессия</w:t>
      </w:r>
    </w:p>
    <w:p w:rsidR="006D62B4" w:rsidRDefault="00E63064">
      <w:pPr>
        <w:tabs>
          <w:tab w:val="left" w:pos="3980"/>
        </w:tabs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Цели: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Объяснить учащимся, какие факторы влияют на выбор профессии.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Подготовить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 к выбору будущей профессии.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Познакомить с особенностями некоторых профессий.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СТРАНИЦЫ УСТНОГО ЖУРНАЛА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Что такое профессия?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Как правильно выбрать профессию.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Какие бывают профессии.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Как овладеть профессией.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Где можно узнать, какие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есть учебные заведения.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 Знакомство с профессиями.</w:t>
      </w:r>
    </w:p>
    <w:p w:rsidR="00DA4EC8" w:rsidRDefault="00DA4EC8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EC8" w:rsidRDefault="00DA4EC8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СТРАНИЦА 1.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ПРОФЕССИЯ?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Профессией можно назвать такой вид трудовой деятельности человека, которая требует особой подготовки и которая является источником доходов. Трудовая деятельность являетс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профессиональной, если выполняются два условия. Во-первых, профессия характеризуется наличием определенного уровня квалификации, мастерства, умения, профессиональной подготовки, специально полученных знаний, которые подтверждаются специальными документам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и: дипломами, свидетельствами, аттестатами, сертификатами.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Во-вторых, профессия является своего рода товаром, который человек может продавать на рынке труда.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 профессия - это не только вид трудовой деятельности человека. Это еще и особая его социальная 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арактеристика, определенный признак человека. По профессиональному признаку люди делятся на большие группы или категории людей, занимающихся одинаковым видом трудовой деятельности. Следовательно, выбрать себе профессию - значит не только выбрать себе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у, но и быть принятым в определенную группу людей, принять ее этические нормы, правила.</w:t>
      </w: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СТРАНИЦА 2.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ПРАВИЛЬНО ВЫБРАТЬ ПРОФЕССИЮ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мире есть очень мало вещей, которые мы не можем выбирать: это наше собственное тело, страна, в которой мы родились, наши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родители. Все остальное в жизни зависит от нашего выбора. И одним из наиболее ответственных, определяющих нашу судьбу выборов является выбор профессии. Для того, чтобы правильно выбрать себе профессию, вам надо сориентироваться в трех вещах.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Во-первых, опр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еделить каковы ваши профессиональные интересы и склонности. Кратко мы называем их словом “Хочу”; во-вторых, оценить каковы ваши профессионально важные качества: здоровье, квалификация и способности. Это “Могу”. В-третьих, узнать какие профессии пользуются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спросом. Это “Надо”. В том случае, если вы сумеете совместить “хочу”, “могу”, “надо”, то ваш профессиональный выбор будет удачным.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DA4EC8" w:rsidRDefault="00DA4EC8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DA4EC8" w:rsidRDefault="00DA4EC8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DA4EC8" w:rsidRDefault="00DA4EC8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СТРАНИЦА 3.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КАКИЕ БЫВАЮТ ПРОФЕССИИ.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предмету труда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выделить пять типов профессий. Предметом профессий первого типа являются люди. Поэтому их назвали профессиями типа “человек - человек”. Это: врач, медсестра, воспитатель, учитель, продавец.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“человек – техника” включает в себя профессии, связанны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с созданием, монтажом, сборкой и наладкой технических устройств, ремонтом техники. Это: сварщик, инженер, водитель, швея, электромонтер.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“человек – знаковая система” объединяет профессии, связанные с текстами, цифрами, формулами, таблицами, чертежами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Это: переводчик, библиотекарь, программист, бухгалтер.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типу “ человек – художественный образ” можно отнести профессии, связанные с созданием, проектированием, моделированием различных изделий. Это: художник, журналист, композитор, актер, закройщик.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ипу “ человек - природа” можно отнести профессии, связанные с изучением живой и неживой природы. Это: агрохимик, геолог, лесовод, овощевод, зоотехник, ветеринар.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характеру труда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выделяют два класса профессий: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Профессии исполнительного класса связаны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выполнением решений, с работой по заданному образцу. Это: агент, медсестра, продавец, кассир, парикмахер. Профессии этого класса не требуют высшего образования.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2) Профессии творческого класса связаны с анализом, исследованием, испытанием, планированием,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разработкой новых образцов, принятием нестандартных решений, требуют высокого уровня умственного развития и, как правило высшего образования.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Это: врач, психолог, учитель, юрист, инженер и т.д.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СТРАНИЦА 4.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ОВЛАДЕТЬ ПРОФЕССИЕЙ.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об образовании РФ, образование в нашей стране делится на общее и профессиональное. Общее образование включает три ступени: начальное общее, основное общее и среднее общее. Основное общее является обязательным.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Профессиональное образование бывает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чальным, средним и высшим. Начальное профессиональное образование дает возможность стать квалифицированным работником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практически по любой профессии исполнительного класса. Основной формой получения начального профессионального образования является обучени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в профессиональных училищах, лицеях и колледжах.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Среднее профессиональное образование позволяет стать специалистом среднего звена. Его можно получить в техникумах.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Высшее профессиональное образование позволяет стать специалистом по любой профессии творче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класса. Его можно получить в высших учебных заведениях, к которым относятся институты, университеты, академии.</w:t>
      </w: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СТРАНИЦА 5.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ГДЕ МОЖНО УЗНАТЬ, КАКИЕ ЕСТЬ УЧЕБНЫЕ ЗАВЕДЕНИЯ.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довольно много источников информации об учебных заведениях.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Справ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очники для поступающих дают наиболее полную и точную информацию об учебных заведениях. Выходят ежегодно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Компьютерные программы, интернет.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Рекламные объявления в газетах, журналах, буклетах, на сайте организации.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Центры занятости населения предоста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вляют информацию об учебных заведениях, осуществляющих преимущественно повышение квалификации и переобучение взрослых людей.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 Непосредственный визит в учебное заведение позволит вам получить свое собственное впечатление об условиях обучения.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СТРАНИЦА 6.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ЗНАКОМСТВО С ПРОФЕССИЯМИ.</w:t>
      </w: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МЕНЕДЖЕР.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и координирует, оценивает и стимулирует деятельность персонала с целью повышения производительности и качества труда, экономии ресурсов, роста конкурентоспособности товаров и услуг, прибыли и благосостояния,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удовлетворенности профессией каждого работника. Изучает спрос и предложение на рынке, обновляет продукцию, разрабатывает бизнес-план и руководит его реализацией. Обеспечивает анализ и решение организационно-технических, экономических и социально-психологич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еских вопросов в их взаимосвязи, регулирует процессы приема, подбора и профессионально-квалифицированного роста работников, их перемещения по вертикали и горизонтали.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Рабочий день менеджера строго не нормирован, нередко возникают стрессовые ситуации, требу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ющие принятия оперативных решений, сопряженных с экономическим риском.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Менеджеру необходимы внятная речь, хорошая память, высокая эмоционально-волевая устойчивость, развитые коммуникативные и организаторские способности, готовность к разумному риску. Он 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лжен быть смелым, решительным, обязательным, самокритичным, терпеливым, компетентным, иметь чувство юмора и обладать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эмпатией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Менеджеру необходима хорошая подготовка в области экономики, права, управления, социальной психологии и психологии труда. Он долж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 знать трудовое законодательство, закономерности ценообразования, налогообложения, маркетинга, рекламы, технику ведения коммерческих переговоров, организацию производства. Желательно знание иностранного языка и умение работать на персональном компьютере.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Медицинские противопоказания. Работа не рекомендуется лицам, страдающим заболеваниями сердечно-сосудистой и нервной систем, имеющим дефекты речи и физические недостатки.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ЮРИСКОНСУЛЬТ.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Юрисконсульт работает на предприятиях и в организациях различной ведом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ственной принадлежности, в производственной и непроизводственной сфере, а также в юридических консультациях. 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предприятиях и в организациях главным образом осуществляет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претензионно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-исковую деятельность. Участвует в урегулировании претензий в досудебном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порядке, составлении обоснованных ответов на претензии и отзывов на исковые заявления. Дает справки и консультации структурным подразделениям предприятия, общественным организациям и работникам по текущему законодательству, оказывает им помощь в подготовк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документов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имущественно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-правовым и трудовым вопросам. Рассматривает и оформляет материалы о привлечении работников к дисциплинарной и материальной ответственности.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юридических консультациях оказывает консультационную помощь физическим лицам по вопро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 гражданского, административного, трудового, уголовного законодательства. Помогает в составлении правовых документов.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успешной деятельности необходимы хорошая оперативная память, развитое вербально-логическое мышление, эмоционально-волевая устойчиво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общительность, находчивость, ответственность, организованность, грамотная, четкая, логичная речь.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Медицинские противопоказания: работа не рекомендуется людям с тяжелыми заболеваниями сердечно-сосудистой системы, нервно-психическими расстройствами.</w:t>
      </w: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ДИЗАЙНЕР.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профессии объединяются функции инженера, художника,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-физиолога, экономиста. Его цель – в промышленных изделиях, бытовых приборах, мебели, интерьерах квартир, офисов, жилых массивах и других объектах гармонически совместить полезность, удоб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ство и красоту, обеспечить тем самым их высокие потребительские свойства, надежность, привлекательность, конкурентоспособность. Дизайнер самостоятельно или совместно с другими специалистами совершенствует уже созданные объекты, участвует в проектировании,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конструировании, опытной проверке новых. Собирает необходимые сведения об изделиях, их конструкции, технологии изготовления, материалах, изучает особенности взаимодействия человека с изделием в процессе эксплуатации, разрабатывает проектно-компоновочные сх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емы, эскизы, формы, рабочие чертежи.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Дизайнеру необходимы навыки графики и живописи, знания технологии производства изделий, основ композиции, социологии, психологии.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Медицинские противопоказания: нарушение координации движений рук, дальтонизм, дефекты зре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ния.</w:t>
      </w:r>
    </w:p>
    <w:p w:rsidR="006D62B4" w:rsidRDefault="006D62B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СЕКРЕТАРЬ-РЕФЕРЕНТ.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 технические функции и поручения руководителя, применяет рациональные методы работы с посетителями и документами, способствуя тем самым успешному решению основных задач организации. Регистрирует и анализирует письма, доку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менты, систематизирует их по степени важности, хранит текущий архив. Ведет телефонные переговоры, принимает телефонограммы, записывает и передает задания руководителя по назначению, следит за их выполнением. Участвует в подготовке заседаний и совещаний, 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ганизует и регулирует прием посетителей.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поручению руководителя составляет рефераты по печатным и рукописным материалам, проекты писем и документов. В работе использует средства связи, персональный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компьютер, средства оргтехники. Работа может быть ненор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мированной, возможны командировки. Профессионально важные качества: необходимы нормальный слух, хорошая наглядно-образная память, сосредоточенность внимания, эмоционально-волевая устойчивость, склонность к работе с людьми и документами, умеренная общительн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ость, доброжелательность, вежливость, приятная внешность.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Медицинские противопоказания: деятельность противопоказана людям, страдающим сердечно-сосудистыми заболеваниями, заболеваниями внутренних органов, расстройствами нервной системы, проявляющимися в 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здражительности, психическими недугами, имеющим дефекты речи и явные физические недостатки.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Заключительное слово учителя: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Ребята! Определите, какое профессиональное образование вам необходимо. Выберите направление, уровень и форму своего профессионального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и стремитесь его получить.</w:t>
      </w:r>
    </w:p>
    <w:p w:rsidR="006D62B4" w:rsidRDefault="00E6306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 заключении хочется вспомнить слова Томаса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Карлейля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“ Самый несчастный из людей тот, для которого в мире не оказалось работы”.</w:t>
      </w:r>
    </w:p>
    <w:p w:rsidR="006D62B4" w:rsidRDefault="006D62B4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62B4" w:rsidRDefault="00E63064">
      <w:pPr>
        <w:suppressAutoHyphens w:val="0"/>
        <w:spacing w:after="160" w:line="259" w:lineRule="auto"/>
        <w:rPr>
          <w:rFonts w:ascii="Calibri" w:eastAsia="Calibri" w:hAnsi="Calibri" w:cs="Times New Roman"/>
        </w:rPr>
      </w:pPr>
      <w:bookmarkStart w:id="2" w:name="_MON_1769575508"/>
      <w:bookmarkEnd w:id="2"/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tole_rId15" o:spid="_x0000_s1027" type="#_x0000_t75" style="position:absolute;margin-left:0;margin-top:0;width:50pt;height:50pt;z-index:251657728;visibility:hidden">
            <o:lock v:ext="edit" selection="t"/>
          </v:shape>
        </w:pict>
      </w:r>
      <w:r>
        <w:object w:dxaOrig="10275" w:dyaOrig="15840">
          <v:shape id="ole_rId15" o:spid="_x0000_i1025" type="#_x0000_t75" style="width:513.75pt;height:11in;visibility:visible;mso-wrap-distance-right:0;mso-wrap-distance-bottom:8pt" o:ole="">
            <v:imagedata r:id="rId19" o:title=""/>
          </v:shape>
          <o:OLEObject Type="Embed" ProgID="Word.Document.12" ShapeID="ole_rId15" DrawAspect="Content" ObjectID="_1769590847" r:id="rId20"/>
        </w:object>
      </w:r>
    </w:p>
    <w:sectPr w:rsidR="006D62B4">
      <w:pgSz w:w="11906" w:h="16838"/>
      <w:pgMar w:top="720" w:right="560" w:bottom="567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1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20564"/>
    <w:multiLevelType w:val="multilevel"/>
    <w:tmpl w:val="FE72F29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35F2DA3"/>
    <w:multiLevelType w:val="multilevel"/>
    <w:tmpl w:val="2112FE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32342E2F"/>
    <w:multiLevelType w:val="multilevel"/>
    <w:tmpl w:val="06CC0E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11A5105"/>
    <w:multiLevelType w:val="multilevel"/>
    <w:tmpl w:val="D11A48C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2B4"/>
    <w:rsid w:val="00083BFE"/>
    <w:rsid w:val="00383200"/>
    <w:rsid w:val="006D62B4"/>
    <w:rsid w:val="00B27E3C"/>
    <w:rsid w:val="00DA4EC8"/>
    <w:rsid w:val="00E6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ADB8209"/>
  <w15:docId w15:val="{44661320-6EA4-4A58-92EC-0C4F9AB98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1375D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2B28EA"/>
    <w:rPr>
      <w:color w:val="0000FF" w:themeColor="hyperlink"/>
      <w:u w:val="single"/>
    </w:rPr>
  </w:style>
  <w:style w:type="character" w:customStyle="1" w:styleId="3">
    <w:name w:val="Основной текст (3)_"/>
    <w:basedOn w:val="a0"/>
    <w:uiPriority w:val="99"/>
    <w:qFormat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link w:val="a4"/>
    <w:qFormat/>
    <w:rPr>
      <w:rFonts w:ascii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basedOn w:val="2"/>
    <w:uiPriority w:val="99"/>
    <w:qFormat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basedOn w:val="2"/>
    <w:uiPriority w:val="99"/>
    <w:qFormat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qFormat/>
    <w:rPr>
      <w:rFonts w:ascii="Times New Roman" w:hAnsi="Times New Roman"/>
      <w:shd w:val="clear" w:color="auto" w:fill="FFFFFF"/>
    </w:rPr>
  </w:style>
  <w:style w:type="character" w:customStyle="1" w:styleId="50">
    <w:name w:val="Основной текст (5)"/>
    <w:basedOn w:val="5"/>
    <w:uiPriority w:val="99"/>
    <w:qFormat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qFormat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qFormat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a7">
    <w:name w:val="Текст Знак"/>
    <w:basedOn w:val="a0"/>
    <w:link w:val="a8"/>
    <w:uiPriority w:val="99"/>
    <w:qFormat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9">
    <w:name w:val="Верхний колонтитул Знак"/>
    <w:basedOn w:val="a0"/>
    <w:link w:val="aa"/>
    <w:uiPriority w:val="99"/>
    <w:qFormat/>
    <w:rsid w:val="00393342"/>
    <w:rPr>
      <w:sz w:val="22"/>
      <w:szCs w:val="22"/>
      <w:lang w:eastAsia="en-US"/>
    </w:rPr>
  </w:style>
  <w:style w:type="character" w:customStyle="1" w:styleId="ab">
    <w:name w:val="Нижний колонтитул Знак"/>
    <w:basedOn w:val="a0"/>
    <w:link w:val="ac"/>
    <w:uiPriority w:val="99"/>
    <w:qFormat/>
    <w:rsid w:val="00393342"/>
    <w:rPr>
      <w:sz w:val="22"/>
      <w:szCs w:val="22"/>
      <w:lang w:eastAsia="en-US"/>
    </w:rPr>
  </w:style>
  <w:style w:type="character" w:customStyle="1" w:styleId="4">
    <w:name w:val="Основной текст (4)_"/>
    <w:basedOn w:val="a0"/>
    <w:link w:val="40"/>
    <w:qFormat/>
    <w:rsid w:val="00936E3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qFormat/>
    <w:rsid w:val="009D41D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1 Знак"/>
    <w:basedOn w:val="a0"/>
    <w:link w:val="1"/>
    <w:qFormat/>
    <w:rsid w:val="001375DD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customStyle="1" w:styleId="314pt">
    <w:name w:val="Основной текст (3) + 14 pt"/>
    <w:basedOn w:val="3"/>
    <w:qFormat/>
    <w:rsid w:val="001375DD"/>
    <w:rPr>
      <w:rFonts w:ascii="Times New Roman" w:eastAsia="Times New Roman" w:hAnsi="Times New Roman" w:cs="Times New Roman"/>
      <w:b/>
      <w:bCs/>
      <w:color w:val="000000"/>
      <w:spacing w:val="0"/>
      <w:w w:val="10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Колонтитул (2)_"/>
    <w:basedOn w:val="a0"/>
    <w:link w:val="22"/>
    <w:qFormat/>
    <w:rsid w:val="001375DD"/>
    <w:rPr>
      <w:sz w:val="15"/>
      <w:szCs w:val="15"/>
      <w:shd w:val="clear" w:color="auto" w:fill="FFFFFF"/>
    </w:rPr>
  </w:style>
  <w:style w:type="character" w:customStyle="1" w:styleId="41">
    <w:name w:val="Колонтитул (4)_"/>
    <w:basedOn w:val="a0"/>
    <w:link w:val="42"/>
    <w:qFormat/>
    <w:rsid w:val="001375DD"/>
    <w:rPr>
      <w:sz w:val="21"/>
      <w:szCs w:val="21"/>
      <w:shd w:val="clear" w:color="auto" w:fill="FFFFFF"/>
    </w:rPr>
  </w:style>
  <w:style w:type="character" w:customStyle="1" w:styleId="213pt">
    <w:name w:val="Основной текст (2) + 13 pt"/>
    <w:basedOn w:val="2"/>
    <w:qFormat/>
    <w:rsid w:val="001375DD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;Полужирный"/>
    <w:basedOn w:val="2"/>
    <w:qFormat/>
    <w:rsid w:val="001375DD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3">
    <w:name w:val="Основной текст (2) + Полужирный"/>
    <w:basedOn w:val="2"/>
    <w:qFormat/>
    <w:rsid w:val="001375DD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2"/>
    <w:qFormat/>
    <w:rsid w:val="001375DD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d">
    <w:name w:val="Подпись к таблице_"/>
    <w:basedOn w:val="a0"/>
    <w:link w:val="ae"/>
    <w:qFormat/>
    <w:rsid w:val="001375D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link w:val="80"/>
    <w:qFormat/>
    <w:rsid w:val="001375D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1pt1">
    <w:name w:val="Основной текст (2) + 11 pt;Малые прописные"/>
    <w:basedOn w:val="2"/>
    <w:qFormat/>
    <w:rsid w:val="001375D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dstrike w:val="0"/>
      <w:color w:val="000000"/>
      <w:spacing w:val="0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basedOn w:val="2"/>
    <w:qFormat/>
    <w:rsid w:val="001375DD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"/>
    <w:qFormat/>
    <w:rsid w:val="001375DD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30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95pt">
    <w:name w:val="Основной текст (2) + 9;5 pt;Полужирный"/>
    <w:basedOn w:val="2"/>
    <w:qFormat/>
    <w:rsid w:val="001375DD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Курсив"/>
    <w:basedOn w:val="2"/>
    <w:qFormat/>
    <w:rsid w:val="001375DD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af">
    <w:name w:val="Основной текст_"/>
    <w:basedOn w:val="a0"/>
    <w:link w:val="13"/>
    <w:qFormat/>
    <w:rsid w:val="00BF0BE0"/>
    <w:rPr>
      <w:rFonts w:ascii="Times New Roman" w:eastAsia="Times New Roman" w:hAnsi="Times New Roman" w:cs="Times New Roman"/>
      <w:sz w:val="28"/>
      <w:szCs w:val="28"/>
    </w:rPr>
  </w:style>
  <w:style w:type="character" w:customStyle="1" w:styleId="c3">
    <w:name w:val="c3"/>
    <w:basedOn w:val="a0"/>
    <w:qFormat/>
    <w:rsid w:val="008607CC"/>
  </w:style>
  <w:style w:type="character" w:customStyle="1" w:styleId="af0">
    <w:name w:val="Посещённая гиперссылка"/>
    <w:rPr>
      <w:color w:val="800000"/>
      <w:u w:val="single"/>
    </w:rPr>
  </w:style>
  <w:style w:type="paragraph" w:styleId="af1">
    <w:name w:val="Title"/>
    <w:basedOn w:val="a"/>
    <w:next w:val="af2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2">
    <w:name w:val="Body Text"/>
    <w:basedOn w:val="a"/>
    <w:pPr>
      <w:spacing w:after="140"/>
    </w:pPr>
  </w:style>
  <w:style w:type="paragraph" w:styleId="af3">
    <w:name w:val="List"/>
    <w:basedOn w:val="af2"/>
    <w:rPr>
      <w:rFonts w:ascii="PT Astra Serif" w:hAnsi="PT Astra Serif" w:cs="Noto Sans Devanagari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5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6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8">
    <w:name w:val="Plain Text"/>
    <w:basedOn w:val="a"/>
    <w:link w:val="a7"/>
    <w:uiPriority w:val="99"/>
    <w:unhideWhenUsed/>
    <w:qFormat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30">
    <w:name w:val="Основной текст (3)"/>
    <w:basedOn w:val="a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a4">
    <w:name w:val="Колонтитул"/>
    <w:basedOn w:val="a"/>
    <w:link w:val="a3"/>
    <w:qFormat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qFormat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paragraph" w:styleId="af7">
    <w:name w:val="No Spacing"/>
    <w:uiPriority w:val="1"/>
    <w:qFormat/>
    <w:rPr>
      <w:rFonts w:eastAsia="Times New Roman" w:cs="Times New Roman"/>
      <w:sz w:val="22"/>
      <w:szCs w:val="22"/>
      <w:lang w:eastAsia="en-US"/>
    </w:rPr>
  </w:style>
  <w:style w:type="paragraph" w:customStyle="1" w:styleId="24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qFormat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a">
    <w:name w:val="header"/>
    <w:basedOn w:val="a"/>
    <w:link w:val="a9"/>
    <w:uiPriority w:val="99"/>
    <w:unhideWhenUsed/>
    <w:rsid w:val="00393342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b"/>
    <w:uiPriority w:val="99"/>
    <w:unhideWhenUsed/>
    <w:rsid w:val="003933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40">
    <w:name w:val="Основной текст (4)"/>
    <w:basedOn w:val="a"/>
    <w:link w:val="4"/>
    <w:qFormat/>
    <w:rsid w:val="00936E3F"/>
    <w:pPr>
      <w:widowControl w:val="0"/>
      <w:shd w:val="clear" w:color="auto" w:fill="FFFFFF"/>
      <w:spacing w:before="420" w:after="1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qFormat/>
    <w:rsid w:val="009D41D5"/>
    <w:pPr>
      <w:widowControl w:val="0"/>
      <w:shd w:val="clear" w:color="auto" w:fill="FFFFFF"/>
      <w:spacing w:before="180" w:after="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22">
    <w:name w:val="Колонтитул (2)"/>
    <w:basedOn w:val="a"/>
    <w:link w:val="20"/>
    <w:qFormat/>
    <w:rsid w:val="001375DD"/>
    <w:pPr>
      <w:widowControl w:val="0"/>
      <w:shd w:val="clear" w:color="auto" w:fill="FFFFFF"/>
      <w:spacing w:after="0" w:line="0" w:lineRule="atLeast"/>
    </w:pPr>
    <w:rPr>
      <w:sz w:val="15"/>
      <w:szCs w:val="15"/>
      <w:lang w:eastAsia="ru-RU"/>
    </w:rPr>
  </w:style>
  <w:style w:type="paragraph" w:customStyle="1" w:styleId="42">
    <w:name w:val="Колонтитул (4)"/>
    <w:basedOn w:val="a"/>
    <w:link w:val="41"/>
    <w:qFormat/>
    <w:rsid w:val="001375DD"/>
    <w:pPr>
      <w:widowControl w:val="0"/>
      <w:shd w:val="clear" w:color="auto" w:fill="FFFFFF"/>
      <w:spacing w:after="0" w:line="0" w:lineRule="atLeast"/>
    </w:pPr>
    <w:rPr>
      <w:sz w:val="21"/>
      <w:szCs w:val="21"/>
      <w:lang w:eastAsia="ru-RU"/>
    </w:rPr>
  </w:style>
  <w:style w:type="paragraph" w:customStyle="1" w:styleId="ae">
    <w:name w:val="Подпись к таблице"/>
    <w:basedOn w:val="a"/>
    <w:link w:val="ad"/>
    <w:qFormat/>
    <w:rsid w:val="001375DD"/>
    <w:pPr>
      <w:widowControl w:val="0"/>
      <w:shd w:val="clear" w:color="auto" w:fill="FFFFFF"/>
      <w:spacing w:after="0" w:line="0" w:lineRule="atLeast"/>
      <w:ind w:hanging="72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80">
    <w:name w:val="Основной текст (8)"/>
    <w:basedOn w:val="a"/>
    <w:link w:val="8"/>
    <w:qFormat/>
    <w:rsid w:val="001375DD"/>
    <w:pPr>
      <w:widowControl w:val="0"/>
      <w:shd w:val="clear" w:color="auto" w:fill="FFFFFF"/>
      <w:spacing w:before="480" w:after="720" w:line="0" w:lineRule="atLeast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4">
    <w:name w:val="Основной текст1"/>
    <w:basedOn w:val="a"/>
    <w:qFormat/>
    <w:rsid w:val="00BF0BE0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8">
    <w:name w:val="Normal (Web)"/>
    <w:basedOn w:val="a"/>
    <w:uiPriority w:val="99"/>
    <w:unhideWhenUsed/>
    <w:qFormat/>
    <w:rsid w:val="0028005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DE6FC4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7">
    <w:name w:val="c17"/>
    <w:basedOn w:val="a"/>
    <w:qFormat/>
    <w:rsid w:val="008607C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9">
    <w:name w:val="Содержимое таблицы"/>
    <w:basedOn w:val="a"/>
    <w:qFormat/>
    <w:pPr>
      <w:widowControl w:val="0"/>
      <w:suppressLineNumbers/>
    </w:pPr>
  </w:style>
  <w:style w:type="paragraph" w:customStyle="1" w:styleId="afa">
    <w:name w:val="Заголовок таблицы"/>
    <w:basedOn w:val="af9"/>
    <w:qFormat/>
    <w:pPr>
      <w:jc w:val="center"/>
    </w:pPr>
    <w:rPr>
      <w:b/>
      <w:bCs/>
    </w:rPr>
  </w:style>
  <w:style w:type="table" w:styleId="af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link w:val="af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uiPriority w:val="59"/>
    <w:rsid w:val="001375DD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0"/>
    <w:uiPriority w:val="99"/>
    <w:unhideWhenUsed/>
    <w:rsid w:val="00DA4E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ublic216705959" TargetMode="External"/><Relationship Id="rId13" Type="http://schemas.openxmlformats.org/officeDocument/2006/relationships/hyperlink" Target="https://vk.com/club211203062" TargetMode="External"/><Relationship Id="rId18" Type="http://schemas.openxmlformats.org/officeDocument/2006/relationships/hyperlink" Target="https://urok.1sept.ru/articles/606894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hyperlink" Target="https://edu.tatar.ru/aznakaevo/sch5" TargetMode="External"/><Relationship Id="rId12" Type="http://schemas.openxmlformats.org/officeDocument/2006/relationships/hyperlink" Target="https://edu.tatar.ru/aznakaevo/sch5" TargetMode="External"/><Relationship Id="rId17" Type="http://schemas.openxmlformats.org/officeDocument/2006/relationships/hyperlink" Target="http://www.eduportal44.ru/npo/MPROFK/SitePages/&#1044;&#1085;&#1077;&#1074;&#1085;&#1080;&#1082;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k.com/wall-97536037_10879" TargetMode="External"/><Relationship Id="rId20" Type="http://schemas.openxmlformats.org/officeDocument/2006/relationships/package" Target="embeddings/_________Microsoft_Word.docx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ew.atlas100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&#1087;&#1077;&#1076;&#1087;&#1088;&#1086;&#1077;&#1082;&#1090;.&#1088;&#1092;/wp-content/uploads/2019/12/&#1044;&#1085;&#1077;&#1074;&#1085;&#1080;&#1082;-&#1087;&#1088;&#1086;&#1092;&#1086;&#1088;&#1080;&#1077;&#1085;&#1090;&#1072;&#1094;&#1080;&#1080;.pdf" TargetMode="External"/><Relationship Id="rId10" Type="http://schemas.openxmlformats.org/officeDocument/2006/relationships/hyperlink" Target="https://bvbinfo.ru/" TargetMode="External"/><Relationship Id="rId19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hyperlink" Target="http://box.atlas100.ru/" TargetMode="External"/><Relationship Id="rId14" Type="http://schemas.openxmlformats.org/officeDocument/2006/relationships/hyperlink" Target="https://vk.com/public21670595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B10247-191A-40B8-AB2F-D7DC626B1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23</Pages>
  <Words>5492</Words>
  <Characters>31306</Characters>
  <Application>Microsoft Office Word</Application>
  <DocSecurity>0</DocSecurity>
  <Lines>260</Lines>
  <Paragraphs>73</Paragraphs>
  <ScaleCrop>false</ScaleCrop>
  <Company>Microsoft</Company>
  <LinksUpToDate>false</LinksUpToDate>
  <CharactersWithSpaces>36725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Амина Ганиева</cp:lastModifiedBy>
  <cp:revision>15</cp:revision>
  <cp:lastPrinted>2023-01-09T10:56:00Z</cp:lastPrinted>
  <dcterms:created xsi:type="dcterms:W3CDTF">2024-02-12T20:30:00Z</dcterms:created>
  <dcterms:modified xsi:type="dcterms:W3CDTF">2024-02-16T09:14:00Z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5430580823524DC38657789EA350567A</vt:lpwstr>
  </property>
  <property fmtid="{D5CDD505-2E9C-101B-9397-08002B2CF9AE}" pid="3" name="KSOProductBuildVer">
    <vt:lpwstr>1049-11.2.0.10463</vt:lpwstr>
  </property>
</Properties>
</file>